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5EA" w:rsidRPr="005E68D9" w:rsidRDefault="00410C59" w:rsidP="00410C59">
      <w:pPr>
        <w:spacing w:after="0"/>
        <w:jc w:val="center"/>
        <w:rPr>
          <w:rFonts w:asciiTheme="minorHAnsi" w:hAnsiTheme="minorHAnsi" w:cs="Arial"/>
          <w:b/>
          <w:sz w:val="32"/>
          <w:szCs w:val="24"/>
          <w:lang w:eastAsia="es-MX"/>
        </w:rPr>
      </w:pPr>
      <w:bookmarkStart w:id="0" w:name="_GoBack"/>
      <w:bookmarkEnd w:id="0"/>
      <w:r w:rsidRPr="005E68D9">
        <w:rPr>
          <w:rFonts w:asciiTheme="minorHAnsi" w:hAnsiTheme="minorHAnsi" w:cs="Arial"/>
          <w:b/>
          <w:sz w:val="32"/>
          <w:szCs w:val="24"/>
          <w:lang w:eastAsia="es-MX"/>
        </w:rPr>
        <w:t xml:space="preserve">REGLAMENTO DE AUSTERIDAD </w:t>
      </w:r>
    </w:p>
    <w:p w:rsidR="00410C59" w:rsidRPr="005E68D9" w:rsidRDefault="00410C59" w:rsidP="00410C59">
      <w:pPr>
        <w:spacing w:after="0"/>
        <w:jc w:val="center"/>
        <w:rPr>
          <w:rFonts w:asciiTheme="minorHAnsi" w:hAnsiTheme="minorHAnsi" w:cs="Arial"/>
          <w:b/>
          <w:sz w:val="24"/>
          <w:szCs w:val="24"/>
          <w:lang w:eastAsia="es-MX"/>
        </w:rPr>
      </w:pPr>
      <w:r w:rsidRPr="005E68D9">
        <w:rPr>
          <w:rFonts w:asciiTheme="minorHAnsi" w:hAnsiTheme="minorHAnsi" w:cs="Arial"/>
          <w:b/>
          <w:sz w:val="24"/>
          <w:szCs w:val="24"/>
          <w:lang w:eastAsia="es-MX"/>
        </w:rPr>
        <w:t>INSTITUTO DE INFORMACIÓN ESTADÍSTICA Y GEOGRÁFICA DEL ESTADO DE JALISCO.</w:t>
      </w:r>
    </w:p>
    <w:p w:rsidR="00281129" w:rsidRPr="005E68D9" w:rsidRDefault="00281129" w:rsidP="00410C59">
      <w:pPr>
        <w:spacing w:after="0"/>
        <w:jc w:val="center"/>
        <w:outlineLvl w:val="0"/>
        <w:rPr>
          <w:rFonts w:asciiTheme="minorHAnsi" w:hAnsiTheme="minorHAnsi" w:cs="Arial"/>
          <w:b/>
          <w:sz w:val="24"/>
          <w:szCs w:val="24"/>
          <w:lang w:eastAsia="es-MX"/>
        </w:rPr>
      </w:pPr>
    </w:p>
    <w:p w:rsidR="00410C59" w:rsidRPr="005E68D9" w:rsidRDefault="00410C59" w:rsidP="00410C59">
      <w:pPr>
        <w:spacing w:after="0"/>
        <w:jc w:val="center"/>
        <w:rPr>
          <w:rFonts w:asciiTheme="minorHAnsi" w:hAnsiTheme="minorHAnsi" w:cs="Arial"/>
          <w:b/>
          <w:sz w:val="24"/>
          <w:szCs w:val="24"/>
          <w:lang w:eastAsia="es-MX"/>
        </w:rPr>
      </w:pPr>
    </w:p>
    <w:p w:rsidR="00410C59" w:rsidRPr="005E68D9" w:rsidRDefault="00410C59" w:rsidP="00410C59">
      <w:pPr>
        <w:spacing w:after="0"/>
        <w:jc w:val="center"/>
        <w:outlineLvl w:val="0"/>
        <w:rPr>
          <w:rFonts w:asciiTheme="minorHAnsi" w:hAnsiTheme="minorHAnsi" w:cs="Arial"/>
          <w:b/>
          <w:sz w:val="24"/>
          <w:szCs w:val="24"/>
          <w:lang w:eastAsia="es-MX"/>
        </w:rPr>
      </w:pPr>
      <w:r w:rsidRPr="005E68D9">
        <w:rPr>
          <w:rFonts w:asciiTheme="minorHAnsi" w:hAnsiTheme="minorHAnsi" w:cs="Arial"/>
          <w:b/>
          <w:sz w:val="24"/>
          <w:szCs w:val="24"/>
          <w:lang w:eastAsia="es-MX"/>
        </w:rPr>
        <w:t>Capítulo I</w:t>
      </w:r>
    </w:p>
    <w:p w:rsidR="00410C59" w:rsidRPr="005E68D9" w:rsidRDefault="00410C59" w:rsidP="00410C59">
      <w:pPr>
        <w:spacing w:after="0"/>
        <w:jc w:val="center"/>
        <w:outlineLvl w:val="0"/>
        <w:rPr>
          <w:rFonts w:asciiTheme="minorHAnsi" w:hAnsiTheme="minorHAnsi" w:cs="Arial"/>
          <w:b/>
          <w:sz w:val="24"/>
          <w:szCs w:val="24"/>
          <w:lang w:eastAsia="es-MX"/>
        </w:rPr>
      </w:pPr>
      <w:r w:rsidRPr="005E68D9">
        <w:rPr>
          <w:rFonts w:asciiTheme="minorHAnsi" w:hAnsiTheme="minorHAnsi" w:cs="Arial"/>
          <w:b/>
          <w:sz w:val="24"/>
          <w:szCs w:val="24"/>
          <w:lang w:eastAsia="es-MX"/>
        </w:rPr>
        <w:t>Del objeto y definiciones</w:t>
      </w:r>
    </w:p>
    <w:p w:rsidR="00410C59" w:rsidRPr="005E68D9" w:rsidRDefault="00410C59" w:rsidP="00410C59">
      <w:pPr>
        <w:spacing w:after="0"/>
        <w:jc w:val="center"/>
        <w:rPr>
          <w:rFonts w:asciiTheme="minorHAnsi" w:hAnsiTheme="minorHAnsi" w:cs="Arial"/>
          <w:b/>
          <w:sz w:val="24"/>
          <w:szCs w:val="24"/>
          <w:lang w:eastAsia="es-MX"/>
        </w:rPr>
      </w:pPr>
    </w:p>
    <w:p w:rsidR="00410C59" w:rsidRPr="005E68D9" w:rsidRDefault="0025341B" w:rsidP="00410C59">
      <w:pPr>
        <w:jc w:val="both"/>
        <w:rPr>
          <w:rFonts w:asciiTheme="minorHAnsi" w:hAnsiTheme="minorHAnsi" w:cs="Arial"/>
          <w:sz w:val="24"/>
          <w:szCs w:val="24"/>
          <w:lang w:val="es-ES" w:eastAsia="es-MX"/>
        </w:rPr>
      </w:pPr>
      <w:r w:rsidRPr="005E68D9">
        <w:rPr>
          <w:rFonts w:asciiTheme="minorHAnsi" w:hAnsiTheme="minorHAnsi" w:cs="Arial"/>
          <w:b/>
          <w:sz w:val="24"/>
          <w:szCs w:val="24"/>
          <w:lang w:eastAsia="es-MX"/>
        </w:rPr>
        <w:t>Artículo 1</w:t>
      </w:r>
      <w:r w:rsidR="00410C59" w:rsidRPr="005E68D9">
        <w:rPr>
          <w:rFonts w:asciiTheme="minorHAnsi" w:hAnsiTheme="minorHAnsi" w:cs="Arial"/>
          <w:b/>
          <w:sz w:val="24"/>
          <w:szCs w:val="24"/>
          <w:lang w:eastAsia="es-MX"/>
        </w:rPr>
        <w:t xml:space="preserve">. </w:t>
      </w:r>
      <w:r w:rsidR="00410C59" w:rsidRPr="005E68D9">
        <w:rPr>
          <w:rFonts w:asciiTheme="minorHAnsi" w:hAnsiTheme="minorHAnsi" w:cs="Arial"/>
          <w:sz w:val="24"/>
          <w:szCs w:val="24"/>
          <w:lang w:eastAsia="es-MX"/>
        </w:rPr>
        <w:t xml:space="preserve">El presente reglamento tiene por objeto dar articulación jurídica </w:t>
      </w:r>
      <w:r w:rsidR="007D4768">
        <w:rPr>
          <w:rFonts w:asciiTheme="minorHAnsi" w:hAnsiTheme="minorHAnsi" w:cs="Arial"/>
          <w:sz w:val="24"/>
          <w:szCs w:val="24"/>
          <w:lang w:eastAsia="es-MX"/>
        </w:rPr>
        <w:t xml:space="preserve">y de aplicación </w:t>
      </w:r>
      <w:r w:rsidR="00410C59" w:rsidRPr="005E68D9">
        <w:rPr>
          <w:rFonts w:asciiTheme="minorHAnsi" w:hAnsiTheme="minorHAnsi" w:cs="Arial"/>
          <w:sz w:val="24"/>
          <w:szCs w:val="24"/>
          <w:lang w:eastAsia="es-MX"/>
        </w:rPr>
        <w:t>a las disposiciones enmarcadas en</w:t>
      </w:r>
      <w:r w:rsidR="00557BA4">
        <w:rPr>
          <w:rFonts w:asciiTheme="minorHAnsi" w:hAnsiTheme="minorHAnsi" w:cs="Arial"/>
          <w:sz w:val="24"/>
          <w:szCs w:val="24"/>
          <w:lang w:eastAsia="es-MX"/>
        </w:rPr>
        <w:t xml:space="preserve"> el Acuerdo de medidas de Austeridad emitido por el actual ejecutivo del Estado</w:t>
      </w:r>
      <w:r w:rsidR="00620DE2">
        <w:rPr>
          <w:rFonts w:asciiTheme="minorHAnsi" w:hAnsiTheme="minorHAnsi" w:cs="Arial"/>
          <w:sz w:val="24"/>
          <w:szCs w:val="24"/>
          <w:lang w:eastAsia="es-MX"/>
        </w:rPr>
        <w:t xml:space="preserve"> y</w:t>
      </w:r>
      <w:r w:rsidR="00557BA4">
        <w:rPr>
          <w:rFonts w:asciiTheme="minorHAnsi" w:hAnsiTheme="minorHAnsi" w:cs="Arial"/>
          <w:sz w:val="24"/>
          <w:szCs w:val="24"/>
          <w:lang w:eastAsia="es-MX"/>
        </w:rPr>
        <w:t xml:space="preserve"> publicado el 12  de Marzo de 2013 en el </w:t>
      </w:r>
      <w:r w:rsidR="00620DE2">
        <w:rPr>
          <w:rFonts w:asciiTheme="minorHAnsi" w:hAnsiTheme="minorHAnsi" w:cs="Arial"/>
          <w:sz w:val="24"/>
          <w:szCs w:val="24"/>
          <w:lang w:eastAsia="es-MX"/>
        </w:rPr>
        <w:t>Periódico</w:t>
      </w:r>
      <w:r w:rsidR="00557BA4">
        <w:rPr>
          <w:rFonts w:asciiTheme="minorHAnsi" w:hAnsiTheme="minorHAnsi" w:cs="Arial"/>
          <w:sz w:val="24"/>
          <w:szCs w:val="24"/>
          <w:lang w:eastAsia="es-MX"/>
        </w:rPr>
        <w:t xml:space="preserve"> Oficial “El Estado de Jalisco”, </w:t>
      </w:r>
      <w:r w:rsidR="00410C59" w:rsidRPr="005E68D9">
        <w:rPr>
          <w:rFonts w:asciiTheme="minorHAnsi" w:hAnsiTheme="minorHAnsi" w:cs="Arial"/>
          <w:sz w:val="24"/>
          <w:szCs w:val="24"/>
          <w:lang w:eastAsia="es-MX"/>
        </w:rPr>
        <w:t xml:space="preserve"> la Ley de Austeridad y Ahorro del Estado</w:t>
      </w:r>
      <w:r w:rsidR="00912C9B" w:rsidRPr="005E68D9">
        <w:rPr>
          <w:rFonts w:asciiTheme="minorHAnsi" w:hAnsiTheme="minorHAnsi" w:cs="Arial"/>
          <w:sz w:val="24"/>
          <w:szCs w:val="24"/>
          <w:lang w:eastAsia="es-MX"/>
        </w:rPr>
        <w:t xml:space="preserve"> </w:t>
      </w:r>
      <w:r w:rsidR="00410C59" w:rsidRPr="005E68D9">
        <w:rPr>
          <w:rFonts w:asciiTheme="minorHAnsi" w:hAnsiTheme="minorHAnsi" w:cs="Arial"/>
          <w:sz w:val="24"/>
          <w:szCs w:val="24"/>
          <w:lang w:eastAsia="es-MX"/>
        </w:rPr>
        <w:t>de Jalisco y sus  Municipios</w:t>
      </w:r>
      <w:r w:rsidR="007661AD" w:rsidRPr="005E68D9">
        <w:rPr>
          <w:rFonts w:asciiTheme="minorHAnsi" w:hAnsiTheme="minorHAnsi" w:cs="Arial"/>
          <w:sz w:val="24"/>
          <w:szCs w:val="24"/>
          <w:lang w:eastAsia="es-MX"/>
        </w:rPr>
        <w:t xml:space="preserve">, </w:t>
      </w:r>
      <w:r w:rsidR="00CE4F31">
        <w:rPr>
          <w:rFonts w:asciiTheme="minorHAnsi" w:hAnsiTheme="minorHAnsi" w:cs="Arial"/>
          <w:sz w:val="24"/>
          <w:szCs w:val="24"/>
          <w:lang w:eastAsia="es-MX"/>
        </w:rPr>
        <w:t xml:space="preserve">así como en el Programa de Austeridad </w:t>
      </w:r>
      <w:r w:rsidR="006D5AD8">
        <w:rPr>
          <w:rFonts w:asciiTheme="minorHAnsi" w:hAnsiTheme="minorHAnsi" w:cs="Arial"/>
          <w:sz w:val="24"/>
          <w:szCs w:val="24"/>
          <w:lang w:eastAsia="es-MX"/>
        </w:rPr>
        <w:t xml:space="preserve">y Ahorro </w:t>
      </w:r>
      <w:r w:rsidR="00CE4F31">
        <w:rPr>
          <w:rFonts w:asciiTheme="minorHAnsi" w:hAnsiTheme="minorHAnsi" w:cs="Arial"/>
          <w:sz w:val="24"/>
          <w:szCs w:val="24"/>
          <w:lang w:eastAsia="es-MX"/>
        </w:rPr>
        <w:t xml:space="preserve">del Instituto </w:t>
      </w:r>
      <w:r w:rsidR="00CE4F31" w:rsidRPr="005E68D9">
        <w:rPr>
          <w:rFonts w:asciiTheme="minorHAnsi" w:hAnsiTheme="minorHAnsi" w:cs="Arial"/>
          <w:sz w:val="24"/>
          <w:szCs w:val="24"/>
          <w:lang w:val="es-ES" w:eastAsia="es-MX"/>
        </w:rPr>
        <w:t>de Información Estadística y Geográfica del Estado de Jalisco</w:t>
      </w:r>
      <w:r w:rsidR="00CE4F31">
        <w:rPr>
          <w:rFonts w:asciiTheme="minorHAnsi" w:hAnsiTheme="minorHAnsi" w:cs="Arial"/>
          <w:sz w:val="24"/>
          <w:szCs w:val="24"/>
          <w:lang w:val="es-ES" w:eastAsia="es-MX"/>
        </w:rPr>
        <w:t>,</w:t>
      </w:r>
      <w:r w:rsidR="00620DE2">
        <w:rPr>
          <w:rFonts w:asciiTheme="minorHAnsi" w:hAnsiTheme="minorHAnsi" w:cs="Arial"/>
          <w:sz w:val="24"/>
          <w:szCs w:val="24"/>
          <w:lang w:val="es-ES" w:eastAsia="es-MX"/>
        </w:rPr>
        <w:t xml:space="preserve"> así como en las políticas de racionalidad y disposiciones administrativas de ahorro asumidas con la fusión de los tres organismos que dieron origen al Instituto,</w:t>
      </w:r>
      <w:r w:rsidR="00CE4F31">
        <w:rPr>
          <w:rFonts w:asciiTheme="minorHAnsi" w:hAnsiTheme="minorHAnsi" w:cs="Arial"/>
          <w:sz w:val="24"/>
          <w:szCs w:val="24"/>
          <w:lang w:val="es-ES" w:eastAsia="es-MX"/>
        </w:rPr>
        <w:t xml:space="preserve"> </w:t>
      </w:r>
      <w:r w:rsidR="00AE00BF">
        <w:rPr>
          <w:rFonts w:asciiTheme="minorHAnsi" w:hAnsiTheme="minorHAnsi" w:cs="Arial"/>
          <w:sz w:val="24"/>
          <w:szCs w:val="24"/>
          <w:lang w:val="es-ES" w:eastAsia="es-MX"/>
        </w:rPr>
        <w:t xml:space="preserve">las presentes disposiciones son </w:t>
      </w:r>
      <w:r w:rsidR="00410C59" w:rsidRPr="005E68D9">
        <w:rPr>
          <w:rFonts w:asciiTheme="minorHAnsi" w:hAnsiTheme="minorHAnsi" w:cs="Arial"/>
          <w:sz w:val="24"/>
          <w:szCs w:val="24"/>
          <w:lang w:val="es-ES" w:eastAsia="es-MX"/>
        </w:rPr>
        <w:t xml:space="preserve">de orden </w:t>
      </w:r>
      <w:r w:rsidR="007D4768">
        <w:rPr>
          <w:rFonts w:asciiTheme="minorHAnsi" w:hAnsiTheme="minorHAnsi" w:cs="Arial"/>
          <w:sz w:val="24"/>
          <w:szCs w:val="24"/>
          <w:lang w:val="es-ES" w:eastAsia="es-MX"/>
        </w:rPr>
        <w:t xml:space="preserve">general </w:t>
      </w:r>
      <w:r w:rsidR="00410C59" w:rsidRPr="005E68D9">
        <w:rPr>
          <w:rFonts w:asciiTheme="minorHAnsi" w:hAnsiTheme="minorHAnsi" w:cs="Arial"/>
          <w:sz w:val="24"/>
          <w:szCs w:val="24"/>
          <w:lang w:val="es-ES" w:eastAsia="es-MX"/>
        </w:rPr>
        <w:t>e interés público, y tiene</w:t>
      </w:r>
      <w:r w:rsidR="008E3DB0">
        <w:rPr>
          <w:rFonts w:asciiTheme="minorHAnsi" w:hAnsiTheme="minorHAnsi" w:cs="Arial"/>
          <w:sz w:val="24"/>
          <w:szCs w:val="24"/>
          <w:lang w:val="es-ES" w:eastAsia="es-MX"/>
        </w:rPr>
        <w:t>n</w:t>
      </w:r>
      <w:r w:rsidR="00410C59" w:rsidRPr="005E68D9">
        <w:rPr>
          <w:rFonts w:asciiTheme="minorHAnsi" w:hAnsiTheme="minorHAnsi" w:cs="Arial"/>
          <w:sz w:val="24"/>
          <w:szCs w:val="24"/>
          <w:lang w:val="es-ES" w:eastAsia="es-MX"/>
        </w:rPr>
        <w:t xml:space="preserve"> por objeto establecer reglas para el ahorro, gasto eficiente, racional y honesto que deberá poner</w:t>
      </w:r>
      <w:r w:rsidR="008E3DB0">
        <w:rPr>
          <w:rFonts w:asciiTheme="minorHAnsi" w:hAnsiTheme="minorHAnsi" w:cs="Arial"/>
          <w:sz w:val="24"/>
          <w:szCs w:val="24"/>
          <w:lang w:val="es-ES" w:eastAsia="es-MX"/>
        </w:rPr>
        <w:t>se</w:t>
      </w:r>
      <w:r w:rsidR="00410C59" w:rsidRPr="005E68D9">
        <w:rPr>
          <w:rFonts w:asciiTheme="minorHAnsi" w:hAnsiTheme="minorHAnsi" w:cs="Arial"/>
          <w:sz w:val="24"/>
          <w:szCs w:val="24"/>
          <w:lang w:val="es-ES" w:eastAsia="es-MX"/>
        </w:rPr>
        <w:t xml:space="preserve"> en práctica en el manejo de los recursos públicos</w:t>
      </w:r>
      <w:r w:rsidR="007661AD" w:rsidRPr="005E68D9">
        <w:rPr>
          <w:rFonts w:asciiTheme="minorHAnsi" w:hAnsiTheme="minorHAnsi" w:cs="Arial"/>
          <w:sz w:val="24"/>
          <w:szCs w:val="24"/>
          <w:lang w:val="es-ES" w:eastAsia="es-MX"/>
        </w:rPr>
        <w:t xml:space="preserve"> del Instituto</w:t>
      </w:r>
      <w:r w:rsidR="00410C59" w:rsidRPr="005E68D9">
        <w:rPr>
          <w:rFonts w:asciiTheme="minorHAnsi" w:hAnsiTheme="minorHAnsi" w:cs="Arial"/>
          <w:sz w:val="24"/>
          <w:szCs w:val="24"/>
          <w:lang w:val="es-ES" w:eastAsia="es-MX"/>
        </w:rPr>
        <w:t xml:space="preserve">. </w:t>
      </w:r>
    </w:p>
    <w:p w:rsidR="00410C59" w:rsidRPr="005E68D9" w:rsidRDefault="0025341B" w:rsidP="00410C59">
      <w:pPr>
        <w:jc w:val="both"/>
        <w:rPr>
          <w:rFonts w:asciiTheme="minorHAnsi" w:hAnsiTheme="minorHAnsi" w:cs="Arial"/>
          <w:sz w:val="24"/>
          <w:szCs w:val="24"/>
          <w:lang w:eastAsia="es-MX"/>
        </w:rPr>
      </w:pPr>
      <w:r w:rsidRPr="005E68D9">
        <w:rPr>
          <w:rFonts w:asciiTheme="minorHAnsi" w:hAnsiTheme="minorHAnsi" w:cs="Arial"/>
          <w:b/>
          <w:sz w:val="24"/>
          <w:szCs w:val="24"/>
          <w:lang w:eastAsia="es-MX"/>
        </w:rPr>
        <w:t>Artículo 2</w:t>
      </w:r>
      <w:r w:rsidR="00410C59" w:rsidRPr="005E68D9">
        <w:rPr>
          <w:rFonts w:asciiTheme="minorHAnsi" w:hAnsiTheme="minorHAnsi" w:cs="Arial"/>
          <w:b/>
          <w:sz w:val="24"/>
          <w:szCs w:val="24"/>
          <w:lang w:eastAsia="es-MX"/>
        </w:rPr>
        <w:t xml:space="preserve">. </w:t>
      </w:r>
      <w:r w:rsidR="00410C59" w:rsidRPr="005E68D9">
        <w:rPr>
          <w:rFonts w:asciiTheme="minorHAnsi" w:hAnsiTheme="minorHAnsi" w:cs="Arial"/>
          <w:sz w:val="24"/>
          <w:szCs w:val="24"/>
          <w:lang w:eastAsia="es-MX"/>
        </w:rPr>
        <w:t xml:space="preserve">Las disposiciones contenidas en el presente reglamento son de </w:t>
      </w:r>
      <w:r w:rsidR="007661AD" w:rsidRPr="005E68D9">
        <w:rPr>
          <w:rFonts w:asciiTheme="minorHAnsi" w:hAnsiTheme="minorHAnsi" w:cs="Arial"/>
          <w:sz w:val="24"/>
          <w:szCs w:val="24"/>
          <w:lang w:eastAsia="es-MX"/>
        </w:rPr>
        <w:t xml:space="preserve">observancia general y </w:t>
      </w:r>
      <w:r w:rsidR="00410C59" w:rsidRPr="005E68D9">
        <w:rPr>
          <w:rFonts w:asciiTheme="minorHAnsi" w:hAnsiTheme="minorHAnsi" w:cs="Arial"/>
          <w:sz w:val="24"/>
          <w:szCs w:val="24"/>
          <w:lang w:eastAsia="es-MX"/>
        </w:rPr>
        <w:t xml:space="preserve">obligatoria para los </w:t>
      </w:r>
      <w:r w:rsidR="007D4768">
        <w:rPr>
          <w:rFonts w:asciiTheme="minorHAnsi" w:hAnsiTheme="minorHAnsi" w:cs="Arial"/>
          <w:sz w:val="24"/>
          <w:szCs w:val="24"/>
          <w:lang w:eastAsia="es-MX"/>
        </w:rPr>
        <w:t xml:space="preserve">funcionarios y </w:t>
      </w:r>
      <w:r w:rsidR="00410C59" w:rsidRPr="005E68D9">
        <w:rPr>
          <w:rFonts w:asciiTheme="minorHAnsi" w:hAnsiTheme="minorHAnsi" w:cs="Arial"/>
          <w:sz w:val="24"/>
          <w:szCs w:val="24"/>
          <w:lang w:eastAsia="es-MX"/>
        </w:rPr>
        <w:t>trabajadores del Instituto de Información Estadística y Geográfica del Estado de Jalisco.</w:t>
      </w:r>
    </w:p>
    <w:p w:rsidR="00410C59" w:rsidRPr="005E68D9" w:rsidRDefault="0025341B" w:rsidP="00410C59">
      <w:pPr>
        <w:jc w:val="both"/>
        <w:rPr>
          <w:rFonts w:asciiTheme="minorHAnsi" w:hAnsiTheme="minorHAnsi" w:cs="Arial"/>
          <w:sz w:val="24"/>
          <w:szCs w:val="24"/>
          <w:lang w:eastAsia="es-MX"/>
        </w:rPr>
      </w:pPr>
      <w:r w:rsidRPr="005E68D9">
        <w:rPr>
          <w:rFonts w:asciiTheme="minorHAnsi" w:hAnsiTheme="minorHAnsi" w:cs="Arial"/>
          <w:b/>
          <w:sz w:val="24"/>
          <w:szCs w:val="24"/>
          <w:lang w:eastAsia="es-MX"/>
        </w:rPr>
        <w:t>Artículo 3</w:t>
      </w:r>
      <w:r w:rsidR="00410C59" w:rsidRPr="005E68D9">
        <w:rPr>
          <w:rFonts w:asciiTheme="minorHAnsi" w:hAnsiTheme="minorHAnsi" w:cs="Arial"/>
          <w:b/>
          <w:sz w:val="24"/>
          <w:szCs w:val="24"/>
          <w:lang w:eastAsia="es-MX"/>
        </w:rPr>
        <w:t xml:space="preserve">. </w:t>
      </w:r>
      <w:r w:rsidR="00410C59" w:rsidRPr="005E68D9">
        <w:rPr>
          <w:rFonts w:asciiTheme="minorHAnsi" w:hAnsiTheme="minorHAnsi" w:cs="Arial"/>
          <w:sz w:val="24"/>
          <w:szCs w:val="24"/>
          <w:lang w:eastAsia="es-MX"/>
        </w:rPr>
        <w:t>Para los efectos de este reglamento, se entenderá por:</w:t>
      </w:r>
    </w:p>
    <w:p w:rsidR="00410C59" w:rsidRDefault="007D4768" w:rsidP="00410C59">
      <w:pPr>
        <w:numPr>
          <w:ilvl w:val="0"/>
          <w:numId w:val="1"/>
        </w:numPr>
        <w:ind w:left="720" w:hanging="180"/>
        <w:contextualSpacing/>
        <w:jc w:val="both"/>
        <w:rPr>
          <w:rFonts w:asciiTheme="minorHAnsi" w:hAnsiTheme="minorHAnsi" w:cs="Arial"/>
          <w:sz w:val="24"/>
          <w:szCs w:val="24"/>
          <w:lang w:eastAsia="es-MX"/>
        </w:rPr>
      </w:pPr>
      <w:r>
        <w:rPr>
          <w:rFonts w:asciiTheme="minorHAnsi" w:hAnsiTheme="minorHAnsi" w:cs="Arial"/>
          <w:b/>
          <w:sz w:val="24"/>
          <w:szCs w:val="24"/>
          <w:lang w:eastAsia="es-MX"/>
        </w:rPr>
        <w:t>Director G</w:t>
      </w:r>
      <w:r w:rsidR="00410C59" w:rsidRPr="005E68D9">
        <w:rPr>
          <w:rFonts w:asciiTheme="minorHAnsi" w:hAnsiTheme="minorHAnsi" w:cs="Arial"/>
          <w:b/>
          <w:sz w:val="24"/>
          <w:szCs w:val="24"/>
          <w:lang w:eastAsia="es-MX"/>
        </w:rPr>
        <w:t>eneral</w:t>
      </w:r>
      <w:r w:rsidR="00410C59" w:rsidRPr="005E68D9">
        <w:rPr>
          <w:rFonts w:asciiTheme="minorHAnsi" w:hAnsiTheme="minorHAnsi" w:cs="Arial"/>
          <w:sz w:val="24"/>
          <w:szCs w:val="24"/>
          <w:lang w:eastAsia="es-MX"/>
        </w:rPr>
        <w:t>: El director general del Instituto de Información Estadística y Geográfica del Estado de Jalisco;</w:t>
      </w:r>
    </w:p>
    <w:p w:rsidR="007D4768" w:rsidRPr="005E68D9" w:rsidRDefault="007D4768" w:rsidP="00410C59">
      <w:pPr>
        <w:numPr>
          <w:ilvl w:val="0"/>
          <w:numId w:val="1"/>
        </w:numPr>
        <w:ind w:left="720" w:hanging="180"/>
        <w:contextualSpacing/>
        <w:jc w:val="both"/>
        <w:rPr>
          <w:rFonts w:asciiTheme="minorHAnsi" w:hAnsiTheme="minorHAnsi" w:cs="Arial"/>
          <w:sz w:val="24"/>
          <w:szCs w:val="24"/>
          <w:lang w:eastAsia="es-MX"/>
        </w:rPr>
      </w:pPr>
      <w:r>
        <w:rPr>
          <w:rFonts w:asciiTheme="minorHAnsi" w:hAnsiTheme="minorHAnsi" w:cs="Arial"/>
          <w:b/>
          <w:sz w:val="24"/>
          <w:szCs w:val="24"/>
          <w:lang w:eastAsia="es-MX"/>
        </w:rPr>
        <w:t>Directores de Unidad</w:t>
      </w:r>
      <w:r w:rsidRPr="007D4768">
        <w:rPr>
          <w:rFonts w:asciiTheme="minorHAnsi" w:hAnsiTheme="minorHAnsi" w:cs="Arial"/>
          <w:sz w:val="24"/>
          <w:szCs w:val="24"/>
          <w:lang w:eastAsia="es-MX"/>
        </w:rPr>
        <w:t>:</w:t>
      </w:r>
      <w:r>
        <w:rPr>
          <w:rFonts w:asciiTheme="minorHAnsi" w:hAnsiTheme="minorHAnsi" w:cs="Arial"/>
          <w:sz w:val="24"/>
          <w:szCs w:val="24"/>
          <w:lang w:eastAsia="es-MX"/>
        </w:rPr>
        <w:t xml:space="preserve"> los directores de cada una de las unidades administrativas del Instituto.</w:t>
      </w:r>
    </w:p>
    <w:p w:rsidR="00410C59" w:rsidRPr="005E68D9" w:rsidRDefault="00410C59" w:rsidP="00410C59">
      <w:pPr>
        <w:numPr>
          <w:ilvl w:val="0"/>
          <w:numId w:val="1"/>
        </w:numPr>
        <w:ind w:left="720" w:hanging="180"/>
        <w:contextualSpacing/>
        <w:jc w:val="both"/>
        <w:rPr>
          <w:rFonts w:asciiTheme="minorHAnsi" w:hAnsiTheme="minorHAnsi" w:cs="Arial"/>
          <w:sz w:val="24"/>
          <w:szCs w:val="24"/>
          <w:lang w:eastAsia="es-MX"/>
        </w:rPr>
      </w:pPr>
      <w:r w:rsidRPr="005E68D9">
        <w:rPr>
          <w:rFonts w:asciiTheme="minorHAnsi" w:hAnsiTheme="minorHAnsi" w:cs="Arial"/>
          <w:b/>
          <w:sz w:val="24"/>
          <w:szCs w:val="24"/>
          <w:lang w:eastAsia="es-MX"/>
        </w:rPr>
        <w:t>Instituto:</w:t>
      </w:r>
      <w:r w:rsidRPr="005E68D9">
        <w:rPr>
          <w:rFonts w:asciiTheme="minorHAnsi" w:hAnsiTheme="minorHAnsi" w:cs="Arial"/>
          <w:sz w:val="24"/>
          <w:szCs w:val="24"/>
          <w:lang w:eastAsia="es-MX"/>
        </w:rPr>
        <w:t xml:space="preserve"> Al Instituto de Información Estadística y Geográfica del Estado de Jalisco;</w:t>
      </w:r>
    </w:p>
    <w:p w:rsidR="00410C59" w:rsidRPr="005E68D9" w:rsidRDefault="00410C59" w:rsidP="00410C59">
      <w:pPr>
        <w:numPr>
          <w:ilvl w:val="0"/>
          <w:numId w:val="1"/>
        </w:numPr>
        <w:ind w:left="720" w:hanging="180"/>
        <w:contextualSpacing/>
        <w:jc w:val="both"/>
        <w:rPr>
          <w:rFonts w:asciiTheme="minorHAnsi" w:hAnsiTheme="minorHAnsi" w:cs="Arial"/>
          <w:sz w:val="24"/>
          <w:szCs w:val="24"/>
          <w:lang w:eastAsia="es-MX"/>
        </w:rPr>
      </w:pPr>
      <w:r w:rsidRPr="005E68D9">
        <w:rPr>
          <w:rFonts w:asciiTheme="minorHAnsi" w:hAnsiTheme="minorHAnsi" w:cs="Arial"/>
          <w:b/>
          <w:sz w:val="24"/>
          <w:szCs w:val="24"/>
          <w:lang w:eastAsia="es-MX"/>
        </w:rPr>
        <w:t xml:space="preserve">Ley: </w:t>
      </w:r>
      <w:r w:rsidRPr="005E68D9">
        <w:rPr>
          <w:rFonts w:asciiTheme="minorHAnsi" w:hAnsiTheme="minorHAnsi" w:cs="Arial"/>
          <w:sz w:val="24"/>
          <w:szCs w:val="24"/>
          <w:lang w:eastAsia="es-MX"/>
        </w:rPr>
        <w:t xml:space="preserve">A la Ley </w:t>
      </w:r>
      <w:r w:rsidR="00912C9B" w:rsidRPr="005E68D9">
        <w:rPr>
          <w:rFonts w:asciiTheme="minorHAnsi" w:hAnsiTheme="minorHAnsi" w:cs="Arial"/>
          <w:sz w:val="24"/>
          <w:szCs w:val="24"/>
          <w:lang w:eastAsia="es-MX"/>
        </w:rPr>
        <w:t>de Austeridad y Ahorro del Estado de Jalisco y sus Municipios</w:t>
      </w:r>
      <w:r w:rsidRPr="005E68D9">
        <w:rPr>
          <w:rFonts w:asciiTheme="minorHAnsi" w:hAnsiTheme="minorHAnsi" w:cs="Arial"/>
          <w:sz w:val="24"/>
          <w:szCs w:val="24"/>
          <w:lang w:eastAsia="es-MX"/>
        </w:rPr>
        <w:t>;</w:t>
      </w:r>
    </w:p>
    <w:p w:rsidR="008D0D6C" w:rsidRPr="005E68D9" w:rsidRDefault="008D0D6C" w:rsidP="00F71DB0">
      <w:pPr>
        <w:numPr>
          <w:ilvl w:val="0"/>
          <w:numId w:val="1"/>
        </w:numPr>
        <w:ind w:left="720" w:hanging="180"/>
        <w:contextualSpacing/>
        <w:jc w:val="both"/>
        <w:rPr>
          <w:rFonts w:asciiTheme="minorHAnsi" w:hAnsiTheme="minorHAnsi" w:cs="Arial"/>
          <w:sz w:val="24"/>
          <w:szCs w:val="24"/>
          <w:lang w:eastAsia="es-MX"/>
        </w:rPr>
      </w:pPr>
      <w:r w:rsidRPr="005E68D9">
        <w:rPr>
          <w:rFonts w:asciiTheme="minorHAnsi" w:hAnsiTheme="minorHAnsi" w:cs="Arial"/>
          <w:b/>
          <w:sz w:val="24"/>
          <w:szCs w:val="24"/>
          <w:lang w:eastAsia="es-MX"/>
        </w:rPr>
        <w:t>Reglamento Interno:</w:t>
      </w:r>
      <w:r w:rsidRPr="005E68D9">
        <w:rPr>
          <w:rFonts w:asciiTheme="minorHAnsi" w:hAnsiTheme="minorHAnsi" w:cs="Arial"/>
          <w:sz w:val="24"/>
          <w:szCs w:val="24"/>
          <w:lang w:eastAsia="es-MX"/>
        </w:rPr>
        <w:t xml:space="preserve"> Al Reglamento</w:t>
      </w:r>
      <w:r w:rsidR="00410C59" w:rsidRPr="005E68D9">
        <w:rPr>
          <w:rFonts w:asciiTheme="minorHAnsi" w:hAnsiTheme="minorHAnsi" w:cs="Arial"/>
          <w:sz w:val="24"/>
          <w:szCs w:val="24"/>
          <w:lang w:eastAsia="es-MX"/>
        </w:rPr>
        <w:t xml:space="preserve"> de la Ley Orgánica del Instituto de Información Estadística y Geográfica del Estado de Jalisco;</w:t>
      </w:r>
      <w:r w:rsidRPr="005E68D9">
        <w:rPr>
          <w:rFonts w:asciiTheme="minorHAnsi" w:hAnsiTheme="minorHAnsi" w:cs="Arial"/>
          <w:b/>
          <w:sz w:val="24"/>
          <w:szCs w:val="24"/>
          <w:lang w:eastAsia="es-MX"/>
        </w:rPr>
        <w:t xml:space="preserve"> </w:t>
      </w:r>
    </w:p>
    <w:p w:rsidR="00F71DB0" w:rsidRDefault="008D0D6C" w:rsidP="00F71DB0">
      <w:pPr>
        <w:numPr>
          <w:ilvl w:val="0"/>
          <w:numId w:val="1"/>
        </w:numPr>
        <w:ind w:left="720" w:hanging="180"/>
        <w:contextualSpacing/>
        <w:jc w:val="both"/>
        <w:rPr>
          <w:rFonts w:asciiTheme="minorHAnsi" w:hAnsiTheme="minorHAnsi" w:cs="Arial"/>
          <w:sz w:val="24"/>
          <w:szCs w:val="24"/>
          <w:lang w:eastAsia="es-MX"/>
        </w:rPr>
      </w:pPr>
      <w:r w:rsidRPr="005E68D9">
        <w:rPr>
          <w:rFonts w:asciiTheme="minorHAnsi" w:hAnsiTheme="minorHAnsi" w:cs="Arial"/>
          <w:b/>
          <w:sz w:val="24"/>
          <w:szCs w:val="24"/>
          <w:lang w:eastAsia="es-MX"/>
        </w:rPr>
        <w:t>Estatuto</w:t>
      </w:r>
      <w:r w:rsidRPr="005E68D9">
        <w:rPr>
          <w:rFonts w:asciiTheme="minorHAnsi" w:hAnsiTheme="minorHAnsi" w:cs="Arial"/>
          <w:sz w:val="24"/>
          <w:szCs w:val="24"/>
          <w:lang w:eastAsia="es-MX"/>
        </w:rPr>
        <w:t>: Al Estatuto Orgánico del Instituto de Información Estadística y Geográfica del Estado de Jalisco</w:t>
      </w:r>
    </w:p>
    <w:p w:rsidR="00C21EE0" w:rsidRPr="005E68D9" w:rsidRDefault="00C21EE0" w:rsidP="00F71DB0">
      <w:pPr>
        <w:numPr>
          <w:ilvl w:val="0"/>
          <w:numId w:val="1"/>
        </w:numPr>
        <w:ind w:left="720" w:hanging="180"/>
        <w:contextualSpacing/>
        <w:jc w:val="both"/>
        <w:rPr>
          <w:rFonts w:asciiTheme="minorHAnsi" w:hAnsiTheme="minorHAnsi" w:cs="Arial"/>
          <w:sz w:val="24"/>
          <w:szCs w:val="24"/>
          <w:lang w:eastAsia="es-MX"/>
        </w:rPr>
      </w:pPr>
      <w:r w:rsidRPr="00C21EE0">
        <w:rPr>
          <w:rFonts w:asciiTheme="minorHAnsi" w:hAnsiTheme="minorHAnsi" w:cs="Arial"/>
          <w:b/>
          <w:sz w:val="24"/>
          <w:szCs w:val="24"/>
          <w:lang w:eastAsia="es-MX"/>
        </w:rPr>
        <w:t xml:space="preserve">Reglamento: </w:t>
      </w:r>
      <w:r w:rsidRPr="00C21EE0">
        <w:rPr>
          <w:rFonts w:asciiTheme="minorHAnsi" w:hAnsiTheme="minorHAnsi" w:cs="Arial"/>
          <w:sz w:val="24"/>
          <w:szCs w:val="24"/>
          <w:lang w:eastAsia="es-MX"/>
        </w:rPr>
        <w:t>Al presente reglamento</w:t>
      </w:r>
    </w:p>
    <w:p w:rsidR="00F71DB0" w:rsidRPr="005E68D9" w:rsidRDefault="00410C59" w:rsidP="00F71DB0">
      <w:pPr>
        <w:numPr>
          <w:ilvl w:val="0"/>
          <w:numId w:val="1"/>
        </w:numPr>
        <w:ind w:left="720" w:hanging="180"/>
        <w:contextualSpacing/>
        <w:jc w:val="both"/>
        <w:rPr>
          <w:rFonts w:asciiTheme="minorHAnsi" w:hAnsiTheme="minorHAnsi" w:cs="Arial"/>
          <w:sz w:val="24"/>
          <w:szCs w:val="24"/>
          <w:lang w:eastAsia="es-MX"/>
        </w:rPr>
      </w:pPr>
      <w:r w:rsidRPr="005E68D9">
        <w:rPr>
          <w:rFonts w:asciiTheme="minorHAnsi" w:hAnsiTheme="minorHAnsi" w:cs="Arial"/>
          <w:b/>
          <w:sz w:val="24"/>
          <w:szCs w:val="24"/>
          <w:lang w:eastAsia="es-MX"/>
        </w:rPr>
        <w:t xml:space="preserve">Unidad Administrativa: </w:t>
      </w:r>
      <w:r w:rsidRPr="005E68D9">
        <w:rPr>
          <w:rFonts w:asciiTheme="minorHAnsi" w:hAnsiTheme="minorHAnsi" w:cs="Arial"/>
          <w:sz w:val="24"/>
          <w:szCs w:val="24"/>
          <w:lang w:eastAsia="es-MX"/>
        </w:rPr>
        <w:t xml:space="preserve">Descripción señalada en la fracción V del artículo 12 de la Ley Orgánica del Decreto de la Ley orgánica que crea al Instituto, similar a las </w:t>
      </w:r>
      <w:r w:rsidRPr="005E68D9">
        <w:rPr>
          <w:rFonts w:asciiTheme="minorHAnsi" w:hAnsiTheme="minorHAnsi" w:cs="Arial"/>
          <w:sz w:val="24"/>
          <w:szCs w:val="24"/>
          <w:lang w:eastAsia="es-MX"/>
        </w:rPr>
        <w:lastRenderedPageBreak/>
        <w:t>direcciones de área –ó de titular con mando de dirección- necesarias para el cumplimiento de las tareas propias del Instituto en auxilio de la Dirección General.</w:t>
      </w:r>
      <w:r w:rsidR="00F71DB0" w:rsidRPr="005E68D9">
        <w:rPr>
          <w:rFonts w:asciiTheme="minorHAnsi" w:hAnsiTheme="minorHAnsi" w:cs="Arial"/>
          <w:b/>
          <w:bCs/>
          <w:sz w:val="24"/>
          <w:szCs w:val="24"/>
          <w:lang w:val="es-ES"/>
        </w:rPr>
        <w:t xml:space="preserve"> </w:t>
      </w:r>
    </w:p>
    <w:p w:rsidR="00F71DB0" w:rsidRPr="005E68D9" w:rsidRDefault="00F71DB0" w:rsidP="00F71DB0">
      <w:pPr>
        <w:spacing w:after="0" w:line="240" w:lineRule="auto"/>
        <w:jc w:val="both"/>
        <w:rPr>
          <w:rFonts w:asciiTheme="minorHAnsi" w:hAnsiTheme="minorHAnsi" w:cs="Arial"/>
          <w:b/>
          <w:bCs/>
          <w:sz w:val="24"/>
          <w:szCs w:val="24"/>
          <w:lang w:val="es-ES"/>
        </w:rPr>
      </w:pPr>
    </w:p>
    <w:p w:rsidR="00283FFE" w:rsidRPr="005E68D9" w:rsidRDefault="0025341B" w:rsidP="0015429D">
      <w:pPr>
        <w:jc w:val="both"/>
        <w:rPr>
          <w:rFonts w:asciiTheme="minorHAnsi" w:hAnsiTheme="minorHAnsi" w:cs="Arial"/>
          <w:sz w:val="24"/>
          <w:szCs w:val="24"/>
        </w:rPr>
      </w:pPr>
      <w:r w:rsidRPr="005E68D9">
        <w:rPr>
          <w:rFonts w:asciiTheme="minorHAnsi" w:hAnsiTheme="minorHAnsi" w:cs="Arial"/>
          <w:b/>
          <w:bCs/>
          <w:sz w:val="24"/>
          <w:szCs w:val="24"/>
          <w:lang w:val="es-ES"/>
        </w:rPr>
        <w:t>Artículo 4</w:t>
      </w:r>
      <w:r w:rsidR="00F71DB0" w:rsidRPr="005E68D9">
        <w:rPr>
          <w:rFonts w:asciiTheme="minorHAnsi" w:hAnsiTheme="minorHAnsi" w:cs="Arial"/>
          <w:b/>
          <w:bCs/>
          <w:sz w:val="24"/>
          <w:szCs w:val="24"/>
          <w:lang w:val="es-ES"/>
        </w:rPr>
        <w:t>.</w:t>
      </w:r>
      <w:r w:rsidR="00F71DB0" w:rsidRPr="005E68D9">
        <w:rPr>
          <w:rFonts w:asciiTheme="minorHAnsi" w:hAnsiTheme="minorHAnsi" w:cs="Arial"/>
          <w:sz w:val="24"/>
          <w:szCs w:val="24"/>
          <w:lang w:val="es-ES"/>
        </w:rPr>
        <w:t xml:space="preserve"> </w:t>
      </w:r>
      <w:r w:rsidR="00632C5F" w:rsidRPr="005E68D9">
        <w:rPr>
          <w:rFonts w:asciiTheme="minorHAnsi" w:hAnsiTheme="minorHAnsi" w:cs="Arial"/>
          <w:sz w:val="24"/>
          <w:szCs w:val="24"/>
          <w:lang w:val="es-ES"/>
        </w:rPr>
        <w:t>De conformidad a la Ley, e</w:t>
      </w:r>
      <w:r w:rsidR="003B771F" w:rsidRPr="005E68D9">
        <w:rPr>
          <w:rFonts w:asciiTheme="minorHAnsi" w:hAnsiTheme="minorHAnsi" w:cs="Arial"/>
          <w:sz w:val="24"/>
          <w:szCs w:val="24"/>
          <w:lang w:val="es-ES"/>
        </w:rPr>
        <w:t>n el anteproyecto de presupuesto del Instituto, l</w:t>
      </w:r>
      <w:r w:rsidR="00F71DB0" w:rsidRPr="005E68D9">
        <w:rPr>
          <w:rFonts w:asciiTheme="minorHAnsi" w:hAnsiTheme="minorHAnsi" w:cs="Arial"/>
          <w:sz w:val="24"/>
          <w:szCs w:val="24"/>
          <w:lang w:val="es-ES"/>
        </w:rPr>
        <w:t xml:space="preserve">a Dirección Administrativa deberá remitir </w:t>
      </w:r>
      <w:r w:rsidR="003B771F" w:rsidRPr="005E68D9">
        <w:rPr>
          <w:rFonts w:asciiTheme="minorHAnsi" w:hAnsiTheme="minorHAnsi" w:cs="Arial"/>
          <w:sz w:val="24"/>
          <w:szCs w:val="24"/>
          <w:lang w:val="es-ES"/>
        </w:rPr>
        <w:t xml:space="preserve">a la Secretaría de Planeación, Administración y Finanzas del Gobierno del Estado </w:t>
      </w:r>
      <w:r w:rsidR="00F71DB0" w:rsidRPr="005E68D9">
        <w:rPr>
          <w:rFonts w:asciiTheme="minorHAnsi" w:hAnsiTheme="minorHAnsi" w:cs="Arial"/>
          <w:sz w:val="24"/>
          <w:szCs w:val="24"/>
          <w:lang w:val="es-ES"/>
        </w:rPr>
        <w:t xml:space="preserve">un informe de austeridad donde se especificará el monto de lo ahorrado durante el ejercicio fiscal que corresponda del gasto operativo, </w:t>
      </w:r>
      <w:r w:rsidR="002F1EAB" w:rsidRPr="005E68D9">
        <w:rPr>
          <w:rFonts w:asciiTheme="minorHAnsi" w:hAnsiTheme="minorHAnsi" w:cs="Arial"/>
          <w:sz w:val="24"/>
          <w:szCs w:val="24"/>
          <w:lang w:val="es-ES"/>
        </w:rPr>
        <w:t>para que dicha Secretaría conte</w:t>
      </w:r>
      <w:r w:rsidR="00F71DB0" w:rsidRPr="005E68D9">
        <w:rPr>
          <w:rFonts w:asciiTheme="minorHAnsi" w:hAnsiTheme="minorHAnsi" w:cs="Arial"/>
          <w:sz w:val="24"/>
          <w:szCs w:val="24"/>
          <w:lang w:val="es-ES"/>
        </w:rPr>
        <w:t xml:space="preserve">mple el ahorro proyectado por </w:t>
      </w:r>
      <w:r w:rsidRPr="005E68D9">
        <w:rPr>
          <w:rFonts w:asciiTheme="minorHAnsi" w:hAnsiTheme="minorHAnsi" w:cs="Arial"/>
          <w:sz w:val="24"/>
          <w:szCs w:val="24"/>
          <w:lang w:val="es-ES"/>
        </w:rPr>
        <w:t>el Instituto</w:t>
      </w:r>
      <w:r w:rsidR="00F71DB0" w:rsidRPr="005E68D9">
        <w:rPr>
          <w:rFonts w:asciiTheme="minorHAnsi" w:hAnsiTheme="minorHAnsi" w:cs="Arial"/>
          <w:sz w:val="24"/>
          <w:szCs w:val="24"/>
          <w:lang w:val="es-ES"/>
        </w:rPr>
        <w:t xml:space="preserve"> en la elaboración del paquete presupuestal para el ejercicio fiscal siguiente,</w:t>
      </w:r>
      <w:r w:rsidR="00D954C2" w:rsidRPr="005E68D9">
        <w:rPr>
          <w:rFonts w:asciiTheme="minorHAnsi" w:hAnsiTheme="minorHAnsi" w:cs="Arial"/>
          <w:sz w:val="24"/>
          <w:szCs w:val="24"/>
          <w:lang w:val="es-ES"/>
        </w:rPr>
        <w:t xml:space="preserve"> </w:t>
      </w:r>
      <w:r w:rsidR="00283FFE" w:rsidRPr="005E68D9">
        <w:rPr>
          <w:rFonts w:asciiTheme="minorHAnsi" w:hAnsiTheme="minorHAnsi" w:cs="Arial"/>
          <w:sz w:val="24"/>
          <w:szCs w:val="24"/>
          <w:lang w:val="es-ES"/>
        </w:rPr>
        <w:t xml:space="preserve">en dicho informe </w:t>
      </w:r>
      <w:r w:rsidR="0015429D" w:rsidRPr="005E68D9">
        <w:rPr>
          <w:rFonts w:asciiTheme="minorHAnsi" w:hAnsiTheme="minorHAnsi" w:cs="Arial"/>
          <w:sz w:val="24"/>
          <w:szCs w:val="24"/>
        </w:rPr>
        <w:t>deberá compararse el presupuesto solicitado y el monto efectivamente erogado en el ejercicio inmediato anterior por los siguientes conceptos</w:t>
      </w:r>
      <w:r w:rsidR="00D954C2" w:rsidRPr="005E68D9">
        <w:rPr>
          <w:rFonts w:asciiTheme="minorHAnsi" w:hAnsiTheme="minorHAnsi" w:cs="Arial"/>
          <w:sz w:val="24"/>
          <w:szCs w:val="24"/>
        </w:rPr>
        <w:t>:</w:t>
      </w:r>
      <w:r w:rsidR="0015429D" w:rsidRPr="005E68D9">
        <w:rPr>
          <w:rFonts w:asciiTheme="minorHAnsi" w:hAnsiTheme="minorHAnsi" w:cs="Arial"/>
          <w:sz w:val="24"/>
          <w:szCs w:val="24"/>
        </w:rPr>
        <w:t xml:space="preserve">  </w:t>
      </w:r>
    </w:p>
    <w:p w:rsidR="00283FFE" w:rsidRPr="005E68D9" w:rsidRDefault="0015429D" w:rsidP="00283FFE">
      <w:pPr>
        <w:pStyle w:val="Prrafodelista"/>
        <w:numPr>
          <w:ilvl w:val="0"/>
          <w:numId w:val="5"/>
        </w:numPr>
        <w:spacing w:after="0" w:line="240" w:lineRule="auto"/>
        <w:jc w:val="both"/>
        <w:rPr>
          <w:rFonts w:asciiTheme="minorHAnsi" w:hAnsiTheme="minorHAnsi" w:cs="Arial"/>
          <w:sz w:val="24"/>
          <w:szCs w:val="24"/>
        </w:rPr>
      </w:pPr>
      <w:r w:rsidRPr="005E68D9">
        <w:rPr>
          <w:rFonts w:asciiTheme="minorHAnsi" w:hAnsiTheme="minorHAnsi" w:cs="Arial"/>
          <w:sz w:val="24"/>
          <w:szCs w:val="24"/>
        </w:rPr>
        <w:t>Fondo revolvente;</w:t>
      </w:r>
    </w:p>
    <w:p w:rsidR="0015429D" w:rsidRPr="005E68D9" w:rsidRDefault="0015429D" w:rsidP="00283FFE">
      <w:pPr>
        <w:pStyle w:val="Prrafodelista"/>
        <w:numPr>
          <w:ilvl w:val="0"/>
          <w:numId w:val="5"/>
        </w:numPr>
        <w:spacing w:after="0" w:line="240" w:lineRule="auto"/>
        <w:jc w:val="both"/>
        <w:rPr>
          <w:rFonts w:asciiTheme="minorHAnsi" w:hAnsiTheme="minorHAnsi" w:cs="Arial"/>
          <w:sz w:val="24"/>
          <w:szCs w:val="24"/>
        </w:rPr>
      </w:pPr>
      <w:r w:rsidRPr="005E68D9">
        <w:rPr>
          <w:rFonts w:asciiTheme="minorHAnsi" w:hAnsiTheme="minorHAnsi" w:cs="Arial"/>
          <w:sz w:val="24"/>
          <w:szCs w:val="24"/>
        </w:rPr>
        <w:t>Servicios personales, respecto del personal de carácter transitorio;</w:t>
      </w:r>
    </w:p>
    <w:p w:rsidR="0015429D" w:rsidRPr="005E68D9" w:rsidRDefault="0015429D" w:rsidP="00283FFE">
      <w:pPr>
        <w:numPr>
          <w:ilvl w:val="0"/>
          <w:numId w:val="5"/>
        </w:numPr>
        <w:spacing w:after="0" w:line="240" w:lineRule="auto"/>
        <w:jc w:val="both"/>
        <w:rPr>
          <w:rFonts w:asciiTheme="minorHAnsi" w:hAnsiTheme="minorHAnsi" w:cs="Arial"/>
          <w:sz w:val="24"/>
          <w:szCs w:val="24"/>
        </w:rPr>
      </w:pPr>
      <w:r w:rsidRPr="005E68D9">
        <w:rPr>
          <w:rFonts w:asciiTheme="minorHAnsi" w:hAnsiTheme="minorHAnsi" w:cs="Arial"/>
          <w:sz w:val="24"/>
          <w:szCs w:val="24"/>
        </w:rPr>
        <w:t>Materiales y suministros, respecto de materiales de administración, emisión de documentos y artículos oficiales, alimentos y utensilios, materiales de construcción y de reparación, combustibles, lubricantes y aditivos, vestuario, blancos, prendas de protección y artículos deportivos, herramientas, refacciones y accesorios menores;</w:t>
      </w:r>
    </w:p>
    <w:p w:rsidR="0015429D" w:rsidRPr="005E68D9" w:rsidRDefault="0015429D" w:rsidP="00283FFE">
      <w:pPr>
        <w:numPr>
          <w:ilvl w:val="0"/>
          <w:numId w:val="5"/>
        </w:numPr>
        <w:spacing w:after="0" w:line="240" w:lineRule="auto"/>
        <w:jc w:val="both"/>
        <w:rPr>
          <w:rFonts w:asciiTheme="minorHAnsi" w:hAnsiTheme="minorHAnsi" w:cs="Arial"/>
          <w:sz w:val="24"/>
          <w:szCs w:val="24"/>
        </w:rPr>
      </w:pPr>
      <w:r w:rsidRPr="005E68D9">
        <w:rPr>
          <w:rFonts w:asciiTheme="minorHAnsi" w:hAnsiTheme="minorHAnsi" w:cs="Arial"/>
          <w:sz w:val="24"/>
          <w:szCs w:val="24"/>
        </w:rPr>
        <w:t>Servicios generales, respecto de servicios básicos, servicios de arrendamiento, servicios profesionales, científicos, técnicos y otros servicios, servicios de instalación, reparación, mantenimiento y conservación, servicios de comunicación social y publicidad, servicios de traslado y viáticos, servicios oficiales y otros servicios generales; y</w:t>
      </w:r>
    </w:p>
    <w:p w:rsidR="0015429D" w:rsidRPr="005E68D9" w:rsidRDefault="0015429D" w:rsidP="00283FFE">
      <w:pPr>
        <w:numPr>
          <w:ilvl w:val="0"/>
          <w:numId w:val="5"/>
        </w:numPr>
        <w:spacing w:after="0" w:line="240" w:lineRule="auto"/>
        <w:jc w:val="both"/>
        <w:rPr>
          <w:rFonts w:asciiTheme="minorHAnsi" w:hAnsiTheme="minorHAnsi" w:cs="Arial"/>
          <w:sz w:val="24"/>
          <w:szCs w:val="24"/>
        </w:rPr>
      </w:pPr>
      <w:r w:rsidRPr="005E68D9">
        <w:rPr>
          <w:rFonts w:asciiTheme="minorHAnsi" w:hAnsiTheme="minorHAnsi" w:cs="Arial"/>
          <w:sz w:val="24"/>
          <w:szCs w:val="24"/>
        </w:rPr>
        <w:t>Mobiliario y equipo de administración, vehículos y equipo de transporte, otros equipos y herramientas y bienes inmuebles.</w:t>
      </w:r>
    </w:p>
    <w:p w:rsidR="00F71DB0" w:rsidRPr="005E68D9" w:rsidRDefault="00F71DB0" w:rsidP="00F71DB0">
      <w:pPr>
        <w:spacing w:after="0" w:line="240" w:lineRule="auto"/>
        <w:jc w:val="both"/>
        <w:rPr>
          <w:rFonts w:asciiTheme="minorHAnsi" w:hAnsiTheme="minorHAnsi" w:cs="Arial"/>
          <w:b/>
          <w:bCs/>
          <w:sz w:val="24"/>
          <w:szCs w:val="24"/>
          <w:lang w:val="es-ES"/>
        </w:rPr>
      </w:pPr>
    </w:p>
    <w:p w:rsidR="00F71DB0" w:rsidRPr="005E68D9" w:rsidRDefault="00F71DB0" w:rsidP="00F71DB0">
      <w:pPr>
        <w:spacing w:after="0" w:line="240" w:lineRule="auto"/>
        <w:jc w:val="both"/>
        <w:rPr>
          <w:rFonts w:asciiTheme="minorHAnsi" w:hAnsiTheme="minorHAnsi" w:cs="Arial"/>
          <w:sz w:val="24"/>
          <w:szCs w:val="24"/>
          <w:lang w:val="es-ES"/>
        </w:rPr>
      </w:pPr>
    </w:p>
    <w:p w:rsidR="00F71DB0" w:rsidRPr="005E68D9" w:rsidRDefault="00F71DB0" w:rsidP="00F71DB0">
      <w:pPr>
        <w:spacing w:after="0" w:line="240" w:lineRule="auto"/>
        <w:jc w:val="both"/>
        <w:rPr>
          <w:rFonts w:asciiTheme="minorHAnsi" w:hAnsiTheme="minorHAnsi" w:cs="Arial"/>
          <w:sz w:val="24"/>
          <w:szCs w:val="24"/>
          <w:lang w:val="es-ES"/>
        </w:rPr>
      </w:pPr>
      <w:r w:rsidRPr="005E68D9">
        <w:rPr>
          <w:rFonts w:asciiTheme="minorHAnsi" w:hAnsiTheme="minorHAnsi" w:cs="Arial"/>
          <w:b/>
          <w:bCs/>
          <w:sz w:val="24"/>
          <w:szCs w:val="24"/>
          <w:lang w:val="es-ES"/>
        </w:rPr>
        <w:t>Artículo 5.</w:t>
      </w:r>
      <w:r w:rsidR="00DD1E93" w:rsidRPr="005E68D9">
        <w:rPr>
          <w:rFonts w:asciiTheme="minorHAnsi" w:hAnsiTheme="minorHAnsi" w:cs="Arial"/>
          <w:sz w:val="24"/>
          <w:szCs w:val="24"/>
          <w:lang w:val="es-ES"/>
        </w:rPr>
        <w:t xml:space="preserve"> El Instituto, a través de la Dirección Administrativa deberá</w:t>
      </w:r>
      <w:r w:rsidRPr="005E68D9">
        <w:rPr>
          <w:rFonts w:asciiTheme="minorHAnsi" w:hAnsiTheme="minorHAnsi" w:cs="Arial"/>
          <w:sz w:val="24"/>
          <w:szCs w:val="24"/>
          <w:lang w:val="es-ES"/>
        </w:rPr>
        <w:t xml:space="preserve"> establecer mecanismos de control y seguimiento del ejercicio presupuestal, bajo los principios de austeridad, racionalidad y disciplina en el manejo de los recursos.</w:t>
      </w:r>
    </w:p>
    <w:p w:rsidR="00F71DB0" w:rsidRPr="005E68D9" w:rsidRDefault="00F71DB0" w:rsidP="00F71DB0">
      <w:pPr>
        <w:spacing w:after="0" w:line="240" w:lineRule="auto"/>
        <w:jc w:val="both"/>
        <w:rPr>
          <w:rFonts w:asciiTheme="minorHAnsi" w:hAnsiTheme="minorHAnsi" w:cs="Arial"/>
          <w:sz w:val="24"/>
          <w:szCs w:val="24"/>
          <w:lang w:val="es-ES"/>
        </w:rPr>
      </w:pPr>
    </w:p>
    <w:p w:rsidR="00F71DB0" w:rsidRPr="005E68D9" w:rsidRDefault="00F71DB0" w:rsidP="00F71DB0">
      <w:pPr>
        <w:spacing w:after="0" w:line="240" w:lineRule="auto"/>
        <w:jc w:val="both"/>
        <w:rPr>
          <w:rFonts w:asciiTheme="minorHAnsi" w:hAnsiTheme="minorHAnsi" w:cs="Arial"/>
          <w:sz w:val="24"/>
          <w:szCs w:val="24"/>
          <w:lang w:val="es-ES"/>
        </w:rPr>
      </w:pPr>
      <w:r w:rsidRPr="005E68D9">
        <w:rPr>
          <w:rFonts w:asciiTheme="minorHAnsi" w:hAnsiTheme="minorHAnsi" w:cs="Arial"/>
          <w:sz w:val="24"/>
          <w:szCs w:val="24"/>
          <w:lang w:val="es-ES"/>
        </w:rPr>
        <w:t>Adicionalmente, será responsabilidad de</w:t>
      </w:r>
      <w:r w:rsidR="00DD1E93" w:rsidRPr="005E68D9">
        <w:rPr>
          <w:rFonts w:asciiTheme="minorHAnsi" w:hAnsiTheme="minorHAnsi" w:cs="Arial"/>
          <w:sz w:val="24"/>
          <w:szCs w:val="24"/>
          <w:lang w:val="es-ES"/>
        </w:rPr>
        <w:t>l Director General</w:t>
      </w:r>
      <w:r w:rsidRPr="005E68D9">
        <w:rPr>
          <w:rFonts w:asciiTheme="minorHAnsi" w:hAnsiTheme="minorHAnsi" w:cs="Arial"/>
          <w:sz w:val="24"/>
          <w:szCs w:val="24"/>
          <w:lang w:val="es-ES"/>
        </w:rPr>
        <w:t xml:space="preserve"> promover medidas y acciones tendientes a eliminar los trámites innecesarios, agilizar los procesos internos y reducir los costos de operación y administra</w:t>
      </w:r>
      <w:r w:rsidR="00C21EE0">
        <w:rPr>
          <w:rFonts w:asciiTheme="minorHAnsi" w:hAnsiTheme="minorHAnsi" w:cs="Arial"/>
          <w:sz w:val="24"/>
          <w:szCs w:val="24"/>
          <w:lang w:val="es-ES"/>
        </w:rPr>
        <w:t>ción, preservando siempre la calidad y eficacia en las tareas del Instituto.</w:t>
      </w:r>
    </w:p>
    <w:p w:rsidR="00F71DB0" w:rsidRPr="005E68D9" w:rsidRDefault="00F71DB0" w:rsidP="00F71DB0">
      <w:pPr>
        <w:spacing w:after="0" w:line="240" w:lineRule="auto"/>
        <w:jc w:val="both"/>
        <w:rPr>
          <w:rFonts w:asciiTheme="minorHAnsi" w:hAnsiTheme="minorHAnsi" w:cs="Arial"/>
          <w:sz w:val="24"/>
          <w:szCs w:val="24"/>
          <w:lang w:val="es-ES"/>
        </w:rPr>
      </w:pPr>
    </w:p>
    <w:p w:rsidR="00F71DB0" w:rsidRPr="005E68D9" w:rsidRDefault="00F71DB0" w:rsidP="00F71DB0">
      <w:pPr>
        <w:spacing w:after="0" w:line="240" w:lineRule="auto"/>
        <w:jc w:val="both"/>
        <w:rPr>
          <w:rFonts w:asciiTheme="minorHAnsi" w:hAnsiTheme="minorHAnsi" w:cs="Arial"/>
          <w:sz w:val="24"/>
          <w:szCs w:val="24"/>
          <w:lang w:val="es-ES"/>
        </w:rPr>
      </w:pPr>
      <w:r w:rsidRPr="005E68D9">
        <w:rPr>
          <w:rFonts w:asciiTheme="minorHAnsi" w:hAnsiTheme="minorHAnsi" w:cs="Arial"/>
          <w:b/>
          <w:bCs/>
          <w:sz w:val="24"/>
          <w:szCs w:val="24"/>
          <w:lang w:val="es-ES"/>
        </w:rPr>
        <w:t>Artículo 6.</w:t>
      </w:r>
      <w:r w:rsidRPr="005E68D9">
        <w:rPr>
          <w:rFonts w:asciiTheme="minorHAnsi" w:hAnsiTheme="minorHAnsi" w:cs="Arial"/>
          <w:sz w:val="24"/>
          <w:szCs w:val="24"/>
          <w:lang w:val="es-ES"/>
        </w:rPr>
        <w:t xml:space="preserve"> El ejercicio del gasto se realizará bajo principios de austeridad, racionalidad y optimización de los recursos, ajustándose a los objetivos y metas de desarrollo, cumpliendo un fin determinado y sujetándose a los montos autorizados en </w:t>
      </w:r>
      <w:r w:rsidR="00DD1E93" w:rsidRPr="005E68D9">
        <w:rPr>
          <w:rFonts w:asciiTheme="minorHAnsi" w:hAnsiTheme="minorHAnsi" w:cs="Arial"/>
          <w:sz w:val="24"/>
          <w:szCs w:val="24"/>
          <w:lang w:val="es-ES"/>
        </w:rPr>
        <w:t>el  presupuesto</w:t>
      </w:r>
      <w:r w:rsidRPr="005E68D9">
        <w:rPr>
          <w:rFonts w:asciiTheme="minorHAnsi" w:hAnsiTheme="minorHAnsi" w:cs="Arial"/>
          <w:sz w:val="24"/>
          <w:szCs w:val="24"/>
          <w:lang w:val="es-ES"/>
        </w:rPr>
        <w:t xml:space="preserve"> de egresos.</w:t>
      </w:r>
    </w:p>
    <w:p w:rsidR="00F71DB0" w:rsidRPr="005E68D9" w:rsidRDefault="00F71DB0" w:rsidP="00F71DB0">
      <w:pPr>
        <w:spacing w:after="0" w:line="240" w:lineRule="auto"/>
        <w:jc w:val="both"/>
        <w:rPr>
          <w:rFonts w:asciiTheme="minorHAnsi" w:hAnsiTheme="minorHAnsi" w:cs="Arial"/>
          <w:sz w:val="24"/>
          <w:szCs w:val="24"/>
          <w:lang w:val="es-ES"/>
        </w:rPr>
      </w:pPr>
    </w:p>
    <w:p w:rsidR="00F71DB0" w:rsidRPr="005E68D9" w:rsidRDefault="00F71DB0" w:rsidP="00F71DB0">
      <w:pPr>
        <w:spacing w:after="0" w:line="240" w:lineRule="auto"/>
        <w:jc w:val="both"/>
        <w:rPr>
          <w:rFonts w:asciiTheme="minorHAnsi" w:hAnsiTheme="minorHAnsi" w:cs="Arial"/>
          <w:sz w:val="24"/>
          <w:szCs w:val="24"/>
          <w:lang w:val="es-ES"/>
        </w:rPr>
      </w:pPr>
      <w:r w:rsidRPr="005E68D9">
        <w:rPr>
          <w:rFonts w:asciiTheme="minorHAnsi" w:hAnsiTheme="minorHAnsi" w:cs="Arial"/>
          <w:b/>
          <w:bCs/>
          <w:sz w:val="24"/>
          <w:szCs w:val="24"/>
          <w:lang w:val="es-ES"/>
        </w:rPr>
        <w:lastRenderedPageBreak/>
        <w:t>Artículo 7.</w:t>
      </w:r>
      <w:r w:rsidRPr="005E68D9">
        <w:rPr>
          <w:rFonts w:asciiTheme="minorHAnsi" w:hAnsiTheme="minorHAnsi" w:cs="Arial"/>
          <w:sz w:val="24"/>
          <w:szCs w:val="24"/>
          <w:lang w:val="es-ES"/>
        </w:rPr>
        <w:t xml:space="preserve"> </w:t>
      </w:r>
      <w:r w:rsidR="00DD1E93" w:rsidRPr="005E68D9">
        <w:rPr>
          <w:rFonts w:asciiTheme="minorHAnsi" w:hAnsiTheme="minorHAnsi" w:cs="Arial"/>
          <w:sz w:val="24"/>
          <w:szCs w:val="24"/>
          <w:lang w:val="es-ES"/>
        </w:rPr>
        <w:t xml:space="preserve">El Instituto, a través de la Dirección Administrativa, </w:t>
      </w:r>
      <w:r w:rsidRPr="005E68D9">
        <w:rPr>
          <w:rFonts w:asciiTheme="minorHAnsi" w:hAnsiTheme="minorHAnsi" w:cs="Arial"/>
          <w:sz w:val="24"/>
          <w:szCs w:val="24"/>
          <w:lang w:val="es-ES"/>
        </w:rPr>
        <w:t>elaborar</w:t>
      </w:r>
      <w:r w:rsidR="00463A4A" w:rsidRPr="005E68D9">
        <w:rPr>
          <w:rFonts w:asciiTheme="minorHAnsi" w:hAnsiTheme="minorHAnsi" w:cs="Arial"/>
          <w:sz w:val="24"/>
          <w:szCs w:val="24"/>
          <w:lang w:val="es-ES"/>
        </w:rPr>
        <w:t>á</w:t>
      </w:r>
      <w:r w:rsidRPr="005E68D9">
        <w:rPr>
          <w:rFonts w:asciiTheme="minorHAnsi" w:hAnsiTheme="minorHAnsi" w:cs="Arial"/>
          <w:sz w:val="24"/>
          <w:szCs w:val="24"/>
          <w:lang w:val="es-ES"/>
        </w:rPr>
        <w:t xml:space="preserve"> un </w:t>
      </w:r>
      <w:r w:rsidR="00463A4A" w:rsidRPr="005E68D9">
        <w:rPr>
          <w:rFonts w:asciiTheme="minorHAnsi" w:hAnsiTheme="minorHAnsi" w:cs="Arial"/>
          <w:sz w:val="24"/>
          <w:szCs w:val="24"/>
          <w:lang w:val="es-ES"/>
        </w:rPr>
        <w:t xml:space="preserve">Programa de Austeridad y Ahorro, </w:t>
      </w:r>
      <w:r w:rsidR="008A4C83" w:rsidRPr="005E68D9">
        <w:rPr>
          <w:rFonts w:asciiTheme="minorHAnsi" w:hAnsiTheme="minorHAnsi" w:cs="Arial"/>
          <w:sz w:val="24"/>
          <w:szCs w:val="24"/>
          <w:lang w:val="es-ES"/>
        </w:rPr>
        <w:t xml:space="preserve"> mismo que </w:t>
      </w:r>
      <w:r w:rsidR="00463A4A" w:rsidRPr="005E68D9">
        <w:rPr>
          <w:rFonts w:asciiTheme="minorHAnsi" w:hAnsiTheme="minorHAnsi" w:cs="Arial"/>
          <w:sz w:val="24"/>
          <w:szCs w:val="24"/>
          <w:lang w:val="es-ES"/>
        </w:rPr>
        <w:t>junto con</w:t>
      </w:r>
      <w:r w:rsidRPr="005E68D9">
        <w:rPr>
          <w:rFonts w:asciiTheme="minorHAnsi" w:hAnsiTheme="minorHAnsi" w:cs="Arial"/>
          <w:sz w:val="24"/>
          <w:szCs w:val="24"/>
          <w:lang w:val="es-ES"/>
        </w:rPr>
        <w:t xml:space="preserve"> los resultados obtenidos a partir de su aplicación, serán considerados información pública fundamental en los términos del artículo 9 de la Constitución</w:t>
      </w:r>
      <w:r w:rsidR="00AD7821" w:rsidRPr="005E68D9">
        <w:rPr>
          <w:rFonts w:asciiTheme="minorHAnsi" w:hAnsiTheme="minorHAnsi" w:cs="Arial"/>
          <w:sz w:val="24"/>
          <w:szCs w:val="24"/>
          <w:lang w:val="es-ES"/>
        </w:rPr>
        <w:t xml:space="preserve"> Política del Estado de Jalisco.</w:t>
      </w:r>
    </w:p>
    <w:p w:rsidR="00F71DB0" w:rsidRPr="005E68D9" w:rsidRDefault="00F71DB0" w:rsidP="00F71DB0">
      <w:pPr>
        <w:spacing w:after="0" w:line="240" w:lineRule="auto"/>
        <w:jc w:val="both"/>
        <w:rPr>
          <w:rFonts w:asciiTheme="minorHAnsi" w:hAnsiTheme="minorHAnsi" w:cs="Arial"/>
          <w:sz w:val="24"/>
          <w:szCs w:val="24"/>
          <w:lang w:val="es-ES"/>
        </w:rPr>
      </w:pPr>
    </w:p>
    <w:p w:rsidR="00F71DB0" w:rsidRPr="005E68D9" w:rsidRDefault="00F71DB0" w:rsidP="00F71DB0">
      <w:pPr>
        <w:spacing w:after="0" w:line="240" w:lineRule="auto"/>
        <w:jc w:val="both"/>
        <w:rPr>
          <w:rFonts w:asciiTheme="minorHAnsi" w:hAnsiTheme="minorHAnsi" w:cs="Arial"/>
          <w:sz w:val="24"/>
          <w:szCs w:val="24"/>
          <w:lang w:val="es-ES"/>
        </w:rPr>
      </w:pPr>
      <w:r w:rsidRPr="005E68D9">
        <w:rPr>
          <w:rFonts w:asciiTheme="minorHAnsi" w:hAnsiTheme="minorHAnsi" w:cs="Arial"/>
          <w:b/>
          <w:bCs/>
          <w:sz w:val="24"/>
          <w:szCs w:val="24"/>
          <w:lang w:val="es-ES"/>
        </w:rPr>
        <w:t>Artículo 8.</w:t>
      </w:r>
      <w:r w:rsidRPr="005E68D9">
        <w:rPr>
          <w:rFonts w:asciiTheme="minorHAnsi" w:hAnsiTheme="minorHAnsi" w:cs="Arial"/>
          <w:sz w:val="24"/>
          <w:szCs w:val="24"/>
          <w:lang w:val="es-ES"/>
        </w:rPr>
        <w:t xml:space="preserve"> Los </w:t>
      </w:r>
      <w:r w:rsidR="008A4C83" w:rsidRPr="005E68D9">
        <w:rPr>
          <w:rFonts w:asciiTheme="minorHAnsi" w:hAnsiTheme="minorHAnsi" w:cs="Arial"/>
          <w:sz w:val="24"/>
          <w:szCs w:val="24"/>
          <w:lang w:val="es-ES"/>
        </w:rPr>
        <w:t xml:space="preserve">titulares de las unidades </w:t>
      </w:r>
      <w:r w:rsidR="0097333D">
        <w:rPr>
          <w:rFonts w:asciiTheme="minorHAnsi" w:hAnsiTheme="minorHAnsi" w:cs="Arial"/>
          <w:sz w:val="24"/>
          <w:szCs w:val="24"/>
          <w:lang w:val="es-ES"/>
        </w:rPr>
        <w:t>a</w:t>
      </w:r>
      <w:r w:rsidR="00C21EE0">
        <w:rPr>
          <w:rFonts w:asciiTheme="minorHAnsi" w:hAnsiTheme="minorHAnsi" w:cs="Arial"/>
          <w:sz w:val="24"/>
          <w:szCs w:val="24"/>
          <w:lang w:val="es-ES"/>
        </w:rPr>
        <w:t>dministrativas</w:t>
      </w:r>
      <w:r w:rsidRPr="005E68D9">
        <w:rPr>
          <w:rFonts w:asciiTheme="minorHAnsi" w:hAnsiTheme="minorHAnsi" w:cs="Arial"/>
          <w:sz w:val="24"/>
          <w:szCs w:val="24"/>
          <w:lang w:val="es-ES"/>
        </w:rPr>
        <w:t xml:space="preserve">, en el ámbito de su competencia, aplicarán las políticas de austeridad y ahorro </w:t>
      </w:r>
      <w:r w:rsidR="00A96053" w:rsidRPr="005E68D9">
        <w:rPr>
          <w:rFonts w:asciiTheme="minorHAnsi" w:hAnsiTheme="minorHAnsi" w:cs="Arial"/>
          <w:sz w:val="24"/>
          <w:szCs w:val="24"/>
          <w:lang w:val="es-ES"/>
        </w:rPr>
        <w:t>determinadas en la Ley, en este reglamento y en el Programa de Austeridad y Ahorro del Instituto</w:t>
      </w:r>
      <w:r w:rsidRPr="005E68D9">
        <w:rPr>
          <w:rFonts w:asciiTheme="minorHAnsi" w:hAnsiTheme="minorHAnsi" w:cs="Arial"/>
          <w:sz w:val="24"/>
          <w:szCs w:val="24"/>
          <w:lang w:val="es-ES"/>
        </w:rPr>
        <w:t xml:space="preserve">. </w:t>
      </w:r>
    </w:p>
    <w:p w:rsidR="00F71DB0" w:rsidRPr="005E68D9" w:rsidRDefault="00F71DB0" w:rsidP="00F71DB0">
      <w:pPr>
        <w:spacing w:after="0" w:line="240" w:lineRule="auto"/>
        <w:jc w:val="both"/>
        <w:rPr>
          <w:rFonts w:asciiTheme="minorHAnsi" w:hAnsiTheme="minorHAnsi" w:cs="Arial"/>
          <w:sz w:val="24"/>
          <w:szCs w:val="24"/>
          <w:lang w:val="es-ES"/>
        </w:rPr>
      </w:pPr>
    </w:p>
    <w:p w:rsidR="00F71DB0" w:rsidRPr="005E68D9" w:rsidRDefault="00F71DB0" w:rsidP="00F71DB0">
      <w:pPr>
        <w:spacing w:after="0" w:line="240" w:lineRule="auto"/>
        <w:jc w:val="both"/>
        <w:rPr>
          <w:rFonts w:asciiTheme="minorHAnsi" w:hAnsiTheme="minorHAnsi" w:cs="Arial"/>
          <w:sz w:val="24"/>
          <w:szCs w:val="24"/>
          <w:lang w:val="es-ES"/>
        </w:rPr>
      </w:pPr>
      <w:r w:rsidRPr="005E68D9">
        <w:rPr>
          <w:rFonts w:asciiTheme="minorHAnsi" w:hAnsiTheme="minorHAnsi" w:cs="Arial"/>
          <w:sz w:val="24"/>
          <w:szCs w:val="24"/>
          <w:lang w:val="es-ES"/>
        </w:rPr>
        <w:t>Las respons</w:t>
      </w:r>
      <w:r w:rsidR="009033DB" w:rsidRPr="005E68D9">
        <w:rPr>
          <w:rFonts w:asciiTheme="minorHAnsi" w:hAnsiTheme="minorHAnsi" w:cs="Arial"/>
          <w:sz w:val="24"/>
          <w:szCs w:val="24"/>
          <w:lang w:val="es-ES"/>
        </w:rPr>
        <w:t>abilidades a que se refiere la L</w:t>
      </w:r>
      <w:r w:rsidRPr="005E68D9">
        <w:rPr>
          <w:rFonts w:asciiTheme="minorHAnsi" w:hAnsiTheme="minorHAnsi" w:cs="Arial"/>
          <w:sz w:val="24"/>
          <w:szCs w:val="24"/>
          <w:lang w:val="es-ES"/>
        </w:rPr>
        <w:t xml:space="preserve">ey </w:t>
      </w:r>
      <w:r w:rsidR="009033DB" w:rsidRPr="005E68D9">
        <w:rPr>
          <w:rFonts w:asciiTheme="minorHAnsi" w:hAnsiTheme="minorHAnsi" w:cs="Arial"/>
          <w:sz w:val="24"/>
          <w:szCs w:val="24"/>
          <w:lang w:val="es-ES"/>
        </w:rPr>
        <w:t xml:space="preserve">y este Reglamento </w:t>
      </w:r>
      <w:r w:rsidRPr="005E68D9">
        <w:rPr>
          <w:rFonts w:asciiTheme="minorHAnsi" w:hAnsiTheme="minorHAnsi" w:cs="Arial"/>
          <w:sz w:val="24"/>
          <w:szCs w:val="24"/>
          <w:lang w:val="es-ES"/>
        </w:rPr>
        <w:t>se const</w:t>
      </w:r>
      <w:r w:rsidR="009033DB" w:rsidRPr="005E68D9">
        <w:rPr>
          <w:rFonts w:asciiTheme="minorHAnsi" w:hAnsiTheme="minorHAnsi" w:cs="Arial"/>
          <w:sz w:val="24"/>
          <w:szCs w:val="24"/>
          <w:lang w:val="es-ES"/>
        </w:rPr>
        <w:t>ituirán de manera directa al servidor público o elemento operativo jerárquicamente inmediato que por la índole de sus funciones</w:t>
      </w:r>
      <w:r w:rsidRPr="005E68D9">
        <w:rPr>
          <w:rFonts w:asciiTheme="minorHAnsi" w:hAnsiTheme="minorHAnsi" w:cs="Arial"/>
          <w:sz w:val="24"/>
          <w:szCs w:val="24"/>
          <w:lang w:val="es-ES"/>
        </w:rPr>
        <w:t xml:space="preserve"> hayan ejecutado los actos o incurran en las omisiones que las hayan originado;</w:t>
      </w:r>
      <w:r w:rsidR="00170F25" w:rsidRPr="005E68D9">
        <w:rPr>
          <w:rFonts w:asciiTheme="minorHAnsi" w:hAnsiTheme="minorHAnsi" w:cs="Arial"/>
          <w:sz w:val="24"/>
          <w:szCs w:val="24"/>
          <w:lang w:val="es-ES"/>
        </w:rPr>
        <w:t xml:space="preserve"> o en su caso, </w:t>
      </w:r>
      <w:r w:rsidRPr="005E68D9">
        <w:rPr>
          <w:rFonts w:asciiTheme="minorHAnsi" w:hAnsiTheme="minorHAnsi" w:cs="Arial"/>
          <w:sz w:val="24"/>
          <w:szCs w:val="24"/>
          <w:lang w:val="es-ES"/>
        </w:rPr>
        <w:t>haya omitido la revisión o autorizado tales actos, por causas que impliquen dolo, culpa o negligencia por parte de los mismos.</w:t>
      </w:r>
    </w:p>
    <w:p w:rsidR="00173234" w:rsidRPr="005E68D9" w:rsidRDefault="00173234" w:rsidP="00F71DB0">
      <w:pPr>
        <w:spacing w:after="0" w:line="240" w:lineRule="auto"/>
        <w:jc w:val="both"/>
        <w:rPr>
          <w:rFonts w:asciiTheme="minorHAnsi" w:hAnsiTheme="minorHAnsi" w:cs="Arial"/>
          <w:sz w:val="24"/>
          <w:szCs w:val="24"/>
          <w:lang w:val="es-ES"/>
        </w:rPr>
      </w:pPr>
    </w:p>
    <w:p w:rsidR="00173234" w:rsidRPr="005E68D9" w:rsidRDefault="00173234" w:rsidP="00173234">
      <w:pPr>
        <w:spacing w:after="0" w:line="240" w:lineRule="auto"/>
        <w:jc w:val="both"/>
        <w:rPr>
          <w:rFonts w:asciiTheme="minorHAnsi" w:hAnsiTheme="minorHAnsi" w:cs="Arial"/>
          <w:sz w:val="24"/>
          <w:szCs w:val="24"/>
        </w:rPr>
      </w:pPr>
      <w:r w:rsidRPr="005E68D9">
        <w:rPr>
          <w:rFonts w:asciiTheme="minorHAnsi" w:hAnsiTheme="minorHAnsi" w:cs="Arial"/>
          <w:b/>
          <w:sz w:val="24"/>
          <w:szCs w:val="24"/>
        </w:rPr>
        <w:t>Artículo 9.</w:t>
      </w:r>
      <w:r w:rsidRPr="005E68D9">
        <w:rPr>
          <w:rFonts w:asciiTheme="minorHAnsi" w:hAnsiTheme="minorHAnsi" w:cs="Arial"/>
          <w:sz w:val="24"/>
          <w:szCs w:val="24"/>
        </w:rPr>
        <w:t xml:space="preserve"> En caso de que existan programas o proyectos prioritarios </w:t>
      </w:r>
      <w:r w:rsidR="004E55EE" w:rsidRPr="005E68D9">
        <w:rPr>
          <w:rFonts w:asciiTheme="minorHAnsi" w:hAnsiTheme="minorHAnsi" w:cs="Arial"/>
          <w:sz w:val="24"/>
          <w:szCs w:val="24"/>
        </w:rPr>
        <w:t xml:space="preserve">del Instituto </w:t>
      </w:r>
      <w:r w:rsidRPr="005E68D9">
        <w:rPr>
          <w:rFonts w:asciiTheme="minorHAnsi" w:hAnsiTheme="minorHAnsi" w:cs="Arial"/>
          <w:sz w:val="24"/>
          <w:szCs w:val="24"/>
        </w:rPr>
        <w:t xml:space="preserve">que </w:t>
      </w:r>
      <w:r w:rsidR="004E55EE" w:rsidRPr="005E68D9">
        <w:rPr>
          <w:rFonts w:asciiTheme="minorHAnsi" w:hAnsiTheme="minorHAnsi" w:cs="Arial"/>
          <w:sz w:val="24"/>
          <w:szCs w:val="24"/>
        </w:rPr>
        <w:t xml:space="preserve">requieran recursos adicionales, éste podrá </w:t>
      </w:r>
      <w:r w:rsidR="00D11518" w:rsidRPr="005E68D9">
        <w:rPr>
          <w:rFonts w:asciiTheme="minorHAnsi" w:hAnsiTheme="minorHAnsi" w:cs="Arial"/>
          <w:sz w:val="24"/>
          <w:szCs w:val="24"/>
        </w:rPr>
        <w:t xml:space="preserve">solicitar a la </w:t>
      </w:r>
      <w:r w:rsidRPr="005E68D9">
        <w:rPr>
          <w:rFonts w:asciiTheme="minorHAnsi" w:hAnsiTheme="minorHAnsi" w:cs="Arial"/>
          <w:sz w:val="24"/>
          <w:szCs w:val="24"/>
        </w:rPr>
        <w:t xml:space="preserve">Secretaría de Planeación, Administración y Finanzas recursos de aquellos </w:t>
      </w:r>
      <w:r w:rsidR="004E55EE" w:rsidRPr="005E68D9">
        <w:rPr>
          <w:rFonts w:asciiTheme="minorHAnsi" w:hAnsiTheme="minorHAnsi" w:cs="Arial"/>
          <w:sz w:val="24"/>
          <w:szCs w:val="24"/>
        </w:rPr>
        <w:t>obtenidos</w:t>
      </w:r>
      <w:r w:rsidRPr="005E68D9">
        <w:rPr>
          <w:rFonts w:asciiTheme="minorHAnsi" w:hAnsiTheme="minorHAnsi" w:cs="Arial"/>
          <w:sz w:val="24"/>
          <w:szCs w:val="24"/>
        </w:rPr>
        <w:t xml:space="preserve"> a partir de la</w:t>
      </w:r>
      <w:r w:rsidR="00886094" w:rsidRPr="005E68D9">
        <w:rPr>
          <w:rFonts w:asciiTheme="minorHAnsi" w:hAnsiTheme="minorHAnsi" w:cs="Arial"/>
          <w:sz w:val="24"/>
          <w:szCs w:val="24"/>
        </w:rPr>
        <w:t xml:space="preserve"> aplicación de la Ley</w:t>
      </w:r>
      <w:r w:rsidR="008A1BF4" w:rsidRPr="005E68D9">
        <w:rPr>
          <w:rFonts w:asciiTheme="minorHAnsi" w:hAnsiTheme="minorHAnsi" w:cs="Arial"/>
          <w:sz w:val="24"/>
          <w:szCs w:val="24"/>
        </w:rPr>
        <w:t>, salvo</w:t>
      </w:r>
      <w:r w:rsidRPr="005E68D9">
        <w:rPr>
          <w:rFonts w:asciiTheme="minorHAnsi" w:hAnsiTheme="minorHAnsi" w:cs="Arial"/>
          <w:sz w:val="24"/>
          <w:szCs w:val="24"/>
        </w:rPr>
        <w:t xml:space="preserve"> aquellos programas o proyectos cuyos recursos provengan originariamente de partidas destinadas al gasto operativo, con las excepciones señaladas en el artículo 4 de la Ley.</w:t>
      </w:r>
    </w:p>
    <w:p w:rsidR="00F71DB0" w:rsidRPr="005E68D9" w:rsidRDefault="00F71DB0" w:rsidP="00F71DB0">
      <w:pPr>
        <w:spacing w:after="0" w:line="240" w:lineRule="auto"/>
        <w:jc w:val="both"/>
        <w:rPr>
          <w:rFonts w:asciiTheme="minorHAnsi" w:hAnsiTheme="minorHAnsi" w:cs="Arial"/>
          <w:sz w:val="24"/>
          <w:szCs w:val="24"/>
          <w:lang w:val="es-ES"/>
        </w:rPr>
      </w:pPr>
    </w:p>
    <w:p w:rsidR="00F71DB0" w:rsidRPr="005E68D9" w:rsidRDefault="00F71DB0" w:rsidP="00F71DB0">
      <w:pPr>
        <w:spacing w:after="0" w:line="240" w:lineRule="auto"/>
        <w:jc w:val="center"/>
        <w:rPr>
          <w:rFonts w:asciiTheme="minorHAnsi" w:hAnsiTheme="minorHAnsi" w:cs="Arial"/>
          <w:b/>
          <w:bCs/>
          <w:sz w:val="24"/>
          <w:szCs w:val="24"/>
          <w:lang w:val="es-ES"/>
        </w:rPr>
      </w:pPr>
      <w:r w:rsidRPr="005E68D9">
        <w:rPr>
          <w:rFonts w:asciiTheme="minorHAnsi" w:hAnsiTheme="minorHAnsi" w:cs="Arial"/>
          <w:b/>
          <w:bCs/>
          <w:sz w:val="24"/>
          <w:szCs w:val="24"/>
          <w:lang w:val="es-ES"/>
        </w:rPr>
        <w:t>CAPÍTULO II</w:t>
      </w:r>
    </w:p>
    <w:p w:rsidR="00F71DB0" w:rsidRPr="005E68D9" w:rsidRDefault="00F71DB0" w:rsidP="00F71DB0">
      <w:pPr>
        <w:spacing w:after="0" w:line="240" w:lineRule="auto"/>
        <w:jc w:val="center"/>
        <w:rPr>
          <w:rFonts w:asciiTheme="minorHAnsi" w:hAnsiTheme="minorHAnsi" w:cs="Arial"/>
          <w:b/>
          <w:bCs/>
          <w:sz w:val="24"/>
          <w:szCs w:val="24"/>
          <w:lang w:val="es-ES"/>
        </w:rPr>
      </w:pPr>
      <w:r w:rsidRPr="005E68D9">
        <w:rPr>
          <w:rFonts w:asciiTheme="minorHAnsi" w:hAnsiTheme="minorHAnsi" w:cs="Arial"/>
          <w:b/>
          <w:bCs/>
          <w:sz w:val="24"/>
          <w:szCs w:val="24"/>
          <w:lang w:val="es-ES"/>
        </w:rPr>
        <w:t>De los servicios personales</w:t>
      </w:r>
    </w:p>
    <w:p w:rsidR="00F71DB0" w:rsidRPr="005E68D9" w:rsidRDefault="00F71DB0" w:rsidP="00F71DB0">
      <w:pPr>
        <w:spacing w:after="0" w:line="240" w:lineRule="auto"/>
        <w:jc w:val="center"/>
        <w:rPr>
          <w:rFonts w:asciiTheme="minorHAnsi" w:hAnsiTheme="minorHAnsi" w:cs="Arial"/>
          <w:b/>
          <w:bCs/>
          <w:sz w:val="24"/>
          <w:szCs w:val="24"/>
          <w:lang w:val="es-ES"/>
        </w:rPr>
      </w:pPr>
    </w:p>
    <w:p w:rsidR="00F71DB0" w:rsidRPr="005E68D9" w:rsidRDefault="00F71DB0" w:rsidP="00F71DB0">
      <w:pPr>
        <w:spacing w:after="0" w:line="240" w:lineRule="auto"/>
        <w:jc w:val="both"/>
        <w:rPr>
          <w:rFonts w:asciiTheme="minorHAnsi" w:hAnsiTheme="minorHAnsi" w:cs="Arial"/>
          <w:b/>
          <w:bCs/>
          <w:sz w:val="24"/>
          <w:szCs w:val="24"/>
          <w:lang w:val="es-ES"/>
        </w:rPr>
      </w:pPr>
    </w:p>
    <w:p w:rsidR="00F71DB0" w:rsidRPr="005E68D9" w:rsidRDefault="00173234" w:rsidP="00F71DB0">
      <w:pPr>
        <w:spacing w:after="0" w:line="240" w:lineRule="auto"/>
        <w:jc w:val="both"/>
        <w:rPr>
          <w:rFonts w:asciiTheme="minorHAnsi" w:hAnsiTheme="minorHAnsi" w:cs="Arial"/>
          <w:sz w:val="24"/>
          <w:szCs w:val="24"/>
          <w:lang w:val="es-ES"/>
        </w:rPr>
      </w:pPr>
      <w:r w:rsidRPr="005E68D9">
        <w:rPr>
          <w:rFonts w:asciiTheme="minorHAnsi" w:hAnsiTheme="minorHAnsi" w:cs="Arial"/>
          <w:b/>
          <w:bCs/>
          <w:sz w:val="24"/>
          <w:szCs w:val="24"/>
          <w:lang w:val="es-ES"/>
        </w:rPr>
        <w:t>Artículo 10</w:t>
      </w:r>
      <w:r w:rsidR="00F71DB0" w:rsidRPr="005E68D9">
        <w:rPr>
          <w:rFonts w:asciiTheme="minorHAnsi" w:hAnsiTheme="minorHAnsi" w:cs="Arial"/>
          <w:b/>
          <w:bCs/>
          <w:sz w:val="24"/>
          <w:szCs w:val="24"/>
          <w:lang w:val="es-ES"/>
        </w:rPr>
        <w:t xml:space="preserve">. </w:t>
      </w:r>
      <w:r w:rsidR="00F71DB0" w:rsidRPr="005E68D9">
        <w:rPr>
          <w:rFonts w:asciiTheme="minorHAnsi" w:hAnsiTheme="minorHAnsi" w:cs="Arial"/>
          <w:sz w:val="24"/>
          <w:szCs w:val="24"/>
          <w:lang w:val="es-ES"/>
        </w:rPr>
        <w:t>Los salarios de</w:t>
      </w:r>
      <w:r w:rsidR="00F71DB0" w:rsidRPr="005E68D9">
        <w:rPr>
          <w:rFonts w:asciiTheme="minorHAnsi" w:hAnsiTheme="minorHAnsi" w:cs="Arial"/>
          <w:b/>
          <w:bCs/>
          <w:sz w:val="24"/>
          <w:szCs w:val="24"/>
          <w:lang w:val="es-ES"/>
        </w:rPr>
        <w:t xml:space="preserve"> </w:t>
      </w:r>
      <w:r w:rsidR="00F71DB0" w:rsidRPr="005E68D9">
        <w:rPr>
          <w:rFonts w:asciiTheme="minorHAnsi" w:hAnsiTheme="minorHAnsi" w:cs="Arial"/>
          <w:sz w:val="24"/>
          <w:szCs w:val="24"/>
          <w:lang w:val="es-ES"/>
        </w:rPr>
        <w:t>los funcionarios de</w:t>
      </w:r>
      <w:r w:rsidR="00170F25" w:rsidRPr="005E68D9">
        <w:rPr>
          <w:rFonts w:asciiTheme="minorHAnsi" w:hAnsiTheme="minorHAnsi" w:cs="Arial"/>
          <w:sz w:val="24"/>
          <w:szCs w:val="24"/>
          <w:lang w:val="es-ES"/>
        </w:rPr>
        <w:t>l Instituto</w:t>
      </w:r>
      <w:r w:rsidR="00F71DB0" w:rsidRPr="005E68D9">
        <w:rPr>
          <w:rFonts w:asciiTheme="minorHAnsi" w:hAnsiTheme="minorHAnsi" w:cs="Arial"/>
          <w:sz w:val="24"/>
          <w:szCs w:val="24"/>
          <w:lang w:val="es-ES"/>
        </w:rPr>
        <w:t xml:space="preserve">, se ajustarán a las recomendaciones emitidas por el Comité Técnico de Transparencia y Valoración Salarial  del Estado de Jalisco y sus Municipios, y en el caso que recomiende aumentos, éstos estarán sujetos a la disponibilidad presupuestal; para los empleados públicos, servidores de base y elementos operativos se fijará un valor salarial correspondiente a las atribuciones y obligaciones de la entidad, la naturaleza e importancia de la función y </w:t>
      </w:r>
      <w:r w:rsidR="008A1BF4" w:rsidRPr="005E68D9">
        <w:rPr>
          <w:rFonts w:asciiTheme="minorHAnsi" w:hAnsiTheme="minorHAnsi" w:cs="Arial"/>
          <w:sz w:val="24"/>
          <w:szCs w:val="24"/>
          <w:lang w:val="es-ES"/>
        </w:rPr>
        <w:t>al riesgo de sufrir daño físico</w:t>
      </w:r>
      <w:r w:rsidR="00F71DB0" w:rsidRPr="005E68D9">
        <w:rPr>
          <w:rFonts w:asciiTheme="minorHAnsi" w:hAnsiTheme="minorHAnsi" w:cs="Arial"/>
          <w:sz w:val="24"/>
          <w:szCs w:val="24"/>
          <w:lang w:val="es-ES"/>
        </w:rPr>
        <w:t>.</w:t>
      </w:r>
      <w:r w:rsidR="0097333D">
        <w:rPr>
          <w:rFonts w:asciiTheme="minorHAnsi" w:hAnsiTheme="minorHAnsi" w:cs="Arial"/>
          <w:sz w:val="24"/>
          <w:szCs w:val="24"/>
          <w:lang w:val="es-ES"/>
        </w:rPr>
        <w:t xml:space="preserve"> Debiendo garantizar la equidad y proporcionalidad interna en las remuneraciones, atendiendo la disciplina presupuestal.</w:t>
      </w:r>
    </w:p>
    <w:p w:rsidR="00F71DB0" w:rsidRPr="005E68D9" w:rsidRDefault="00F71DB0" w:rsidP="00F71DB0">
      <w:pPr>
        <w:spacing w:after="0" w:line="240" w:lineRule="auto"/>
        <w:jc w:val="both"/>
        <w:rPr>
          <w:rFonts w:asciiTheme="minorHAnsi" w:hAnsiTheme="minorHAnsi" w:cs="Arial"/>
          <w:sz w:val="24"/>
          <w:szCs w:val="24"/>
          <w:lang w:val="es-ES"/>
        </w:rPr>
      </w:pPr>
    </w:p>
    <w:p w:rsidR="00F71DB0" w:rsidRPr="005E68D9" w:rsidRDefault="005C2947" w:rsidP="00F71DB0">
      <w:pPr>
        <w:spacing w:after="0" w:line="240" w:lineRule="auto"/>
        <w:jc w:val="both"/>
        <w:rPr>
          <w:rFonts w:asciiTheme="minorHAnsi" w:hAnsiTheme="minorHAnsi" w:cs="Arial"/>
          <w:sz w:val="24"/>
          <w:szCs w:val="24"/>
          <w:lang w:val="es-ES"/>
        </w:rPr>
      </w:pPr>
      <w:r w:rsidRPr="005E68D9">
        <w:rPr>
          <w:rFonts w:asciiTheme="minorHAnsi" w:hAnsiTheme="minorHAnsi" w:cs="Arial"/>
          <w:b/>
          <w:bCs/>
          <w:sz w:val="24"/>
          <w:szCs w:val="24"/>
          <w:lang w:val="es-ES"/>
        </w:rPr>
        <w:t>Artículo 11</w:t>
      </w:r>
      <w:r w:rsidR="00F71DB0" w:rsidRPr="005E68D9">
        <w:rPr>
          <w:rFonts w:asciiTheme="minorHAnsi" w:hAnsiTheme="minorHAnsi" w:cs="Arial"/>
          <w:b/>
          <w:bCs/>
          <w:sz w:val="24"/>
          <w:szCs w:val="24"/>
          <w:lang w:val="es-ES"/>
        </w:rPr>
        <w:t>.</w:t>
      </w:r>
      <w:r w:rsidR="00F71DB0" w:rsidRPr="005E68D9">
        <w:rPr>
          <w:rFonts w:asciiTheme="minorHAnsi" w:hAnsiTheme="minorHAnsi" w:cs="Arial"/>
          <w:sz w:val="24"/>
          <w:szCs w:val="24"/>
          <w:lang w:val="es-ES"/>
        </w:rPr>
        <w:t xml:space="preserve"> Por ningún motivo se autorizarán bonos o percepciones extraordinarias, como lo señala el segundo párrafo del artículo 111 de la Constitución del Estado. No se autorizará la contratación de seguros de gastos médicos priva</w:t>
      </w:r>
      <w:r w:rsidR="003852F1" w:rsidRPr="005E68D9">
        <w:rPr>
          <w:rFonts w:asciiTheme="minorHAnsi" w:hAnsiTheme="minorHAnsi" w:cs="Arial"/>
          <w:sz w:val="24"/>
          <w:szCs w:val="24"/>
          <w:lang w:val="es-ES"/>
        </w:rPr>
        <w:t>do para ningún servidor público</w:t>
      </w:r>
      <w:r w:rsidR="00F71DB0" w:rsidRPr="005E68D9">
        <w:rPr>
          <w:rFonts w:asciiTheme="minorHAnsi" w:hAnsiTheme="minorHAnsi" w:cs="Arial"/>
          <w:sz w:val="24"/>
          <w:szCs w:val="24"/>
          <w:lang w:val="es-ES"/>
        </w:rPr>
        <w:t>.</w:t>
      </w:r>
    </w:p>
    <w:p w:rsidR="00F71DB0" w:rsidRPr="005E68D9" w:rsidRDefault="00F71DB0" w:rsidP="00F71DB0">
      <w:pPr>
        <w:spacing w:after="0" w:line="240" w:lineRule="auto"/>
        <w:jc w:val="both"/>
        <w:rPr>
          <w:rFonts w:asciiTheme="minorHAnsi" w:hAnsiTheme="minorHAnsi" w:cs="Arial"/>
          <w:sz w:val="24"/>
          <w:szCs w:val="24"/>
          <w:lang w:val="es-ES"/>
        </w:rPr>
      </w:pPr>
    </w:p>
    <w:p w:rsidR="004F5C4C" w:rsidRPr="005E68D9" w:rsidRDefault="00F71DB0" w:rsidP="004F5C4C">
      <w:pPr>
        <w:spacing w:after="0" w:line="240" w:lineRule="auto"/>
        <w:jc w:val="both"/>
        <w:rPr>
          <w:rFonts w:asciiTheme="minorHAnsi" w:hAnsiTheme="minorHAnsi" w:cs="Arial"/>
          <w:sz w:val="24"/>
          <w:szCs w:val="24"/>
          <w:lang w:val="es-ES"/>
        </w:rPr>
      </w:pPr>
      <w:r w:rsidRPr="005E68D9">
        <w:rPr>
          <w:rFonts w:asciiTheme="minorHAnsi" w:hAnsiTheme="minorHAnsi" w:cs="Arial"/>
          <w:b/>
          <w:bCs/>
          <w:sz w:val="24"/>
          <w:szCs w:val="24"/>
          <w:lang w:val="es-ES"/>
        </w:rPr>
        <w:t>Artículo 1</w:t>
      </w:r>
      <w:r w:rsidR="005C2947" w:rsidRPr="005E68D9">
        <w:rPr>
          <w:rFonts w:asciiTheme="minorHAnsi" w:hAnsiTheme="minorHAnsi" w:cs="Arial"/>
          <w:b/>
          <w:bCs/>
          <w:sz w:val="24"/>
          <w:szCs w:val="24"/>
          <w:lang w:val="es-ES"/>
        </w:rPr>
        <w:t>2</w:t>
      </w:r>
      <w:r w:rsidRPr="005E68D9">
        <w:rPr>
          <w:rFonts w:asciiTheme="minorHAnsi" w:hAnsiTheme="minorHAnsi" w:cs="Arial"/>
          <w:b/>
          <w:bCs/>
          <w:sz w:val="24"/>
          <w:szCs w:val="24"/>
          <w:lang w:val="es-ES"/>
        </w:rPr>
        <w:t>.</w:t>
      </w:r>
      <w:r w:rsidRPr="005E68D9">
        <w:rPr>
          <w:rFonts w:asciiTheme="minorHAnsi" w:hAnsiTheme="minorHAnsi" w:cs="Arial"/>
          <w:sz w:val="24"/>
          <w:szCs w:val="24"/>
          <w:lang w:val="es-ES"/>
        </w:rPr>
        <w:t xml:space="preserve"> Se optimizarán las estructuras orgánicas y ocupacionales de</w:t>
      </w:r>
      <w:r w:rsidR="00D279E2" w:rsidRPr="005E68D9">
        <w:rPr>
          <w:rFonts w:asciiTheme="minorHAnsi" w:hAnsiTheme="minorHAnsi" w:cs="Arial"/>
          <w:sz w:val="24"/>
          <w:szCs w:val="24"/>
          <w:lang w:val="es-ES"/>
        </w:rPr>
        <w:t xml:space="preserve">l Instituto </w:t>
      </w:r>
      <w:r w:rsidRPr="005E68D9">
        <w:rPr>
          <w:rFonts w:asciiTheme="minorHAnsi" w:hAnsiTheme="minorHAnsi" w:cs="Arial"/>
          <w:sz w:val="24"/>
          <w:szCs w:val="24"/>
          <w:lang w:val="es-ES"/>
        </w:rPr>
        <w:t xml:space="preserve">en todos los niveles y categorías tabulares. Adicionalmente, se </w:t>
      </w:r>
      <w:r w:rsidR="00D279E2" w:rsidRPr="005E68D9">
        <w:rPr>
          <w:rFonts w:asciiTheme="minorHAnsi" w:hAnsiTheme="minorHAnsi" w:cs="Arial"/>
          <w:sz w:val="24"/>
          <w:szCs w:val="24"/>
          <w:lang w:val="es-ES"/>
        </w:rPr>
        <w:t xml:space="preserve">deberán restringir en la medida de lo posible </w:t>
      </w:r>
      <w:r w:rsidRPr="005E68D9">
        <w:rPr>
          <w:rFonts w:asciiTheme="minorHAnsi" w:hAnsiTheme="minorHAnsi" w:cs="Arial"/>
          <w:sz w:val="24"/>
          <w:szCs w:val="24"/>
          <w:lang w:val="es-ES"/>
        </w:rPr>
        <w:t>los servicios de consultoría y asesoría,</w:t>
      </w:r>
      <w:r w:rsidR="00D279E2" w:rsidRPr="005E68D9">
        <w:rPr>
          <w:rFonts w:asciiTheme="minorHAnsi" w:hAnsiTheme="minorHAnsi" w:cs="Arial"/>
          <w:sz w:val="24"/>
          <w:szCs w:val="24"/>
          <w:lang w:val="es-ES"/>
        </w:rPr>
        <w:t xml:space="preserve"> </w:t>
      </w:r>
      <w:r w:rsidR="0083534F" w:rsidRPr="005E68D9">
        <w:rPr>
          <w:rFonts w:asciiTheme="minorHAnsi" w:hAnsiTheme="minorHAnsi" w:cs="Arial"/>
          <w:sz w:val="24"/>
          <w:szCs w:val="24"/>
          <w:lang w:val="es-ES"/>
        </w:rPr>
        <w:t>así</w:t>
      </w:r>
      <w:r w:rsidR="00D279E2" w:rsidRPr="005E68D9">
        <w:rPr>
          <w:rFonts w:asciiTheme="minorHAnsi" w:hAnsiTheme="minorHAnsi" w:cs="Arial"/>
          <w:sz w:val="24"/>
          <w:szCs w:val="24"/>
          <w:lang w:val="es-ES"/>
        </w:rPr>
        <w:t xml:space="preserve"> como </w:t>
      </w:r>
      <w:r w:rsidRPr="005E68D9">
        <w:rPr>
          <w:rFonts w:asciiTheme="minorHAnsi" w:hAnsiTheme="minorHAnsi" w:cs="Arial"/>
          <w:sz w:val="24"/>
          <w:szCs w:val="24"/>
          <w:lang w:val="es-ES"/>
        </w:rPr>
        <w:t>la contratación de personal por honorarios.</w:t>
      </w:r>
      <w:r w:rsidR="004F5C4C" w:rsidRPr="005E68D9">
        <w:rPr>
          <w:rFonts w:asciiTheme="minorHAnsi" w:hAnsiTheme="minorHAnsi" w:cs="Arial"/>
          <w:sz w:val="24"/>
          <w:szCs w:val="24"/>
          <w:lang w:val="es-ES"/>
        </w:rPr>
        <w:t xml:space="preserve"> </w:t>
      </w:r>
    </w:p>
    <w:p w:rsidR="004F5C4C" w:rsidRPr="005E68D9" w:rsidRDefault="004F5C4C" w:rsidP="004F5C4C">
      <w:pPr>
        <w:spacing w:after="0" w:line="240" w:lineRule="auto"/>
        <w:jc w:val="both"/>
        <w:rPr>
          <w:rFonts w:asciiTheme="minorHAnsi" w:hAnsiTheme="minorHAnsi" w:cs="Arial"/>
          <w:sz w:val="24"/>
          <w:szCs w:val="24"/>
          <w:lang w:val="es-ES"/>
        </w:rPr>
      </w:pPr>
    </w:p>
    <w:p w:rsidR="004F5C4C" w:rsidRPr="005E68D9" w:rsidRDefault="004F5C4C" w:rsidP="004F5C4C">
      <w:pPr>
        <w:spacing w:after="0" w:line="240" w:lineRule="auto"/>
        <w:jc w:val="both"/>
        <w:rPr>
          <w:rFonts w:asciiTheme="minorHAnsi" w:hAnsiTheme="minorHAnsi" w:cs="Arial"/>
          <w:sz w:val="24"/>
          <w:szCs w:val="24"/>
          <w:lang w:val="es-ES"/>
        </w:rPr>
      </w:pPr>
      <w:r w:rsidRPr="005E68D9">
        <w:rPr>
          <w:rFonts w:asciiTheme="minorHAnsi" w:hAnsiTheme="minorHAnsi" w:cs="Arial"/>
          <w:sz w:val="24"/>
          <w:szCs w:val="24"/>
          <w:lang w:val="es-ES"/>
        </w:rPr>
        <w:t>Para efectos de dar cumplimiento a lo señalado en el párrafo anterior, la dirección Administrativa deberá elaborar un Programa de Optimización de las Estructuras Orgánicas y Ocupacionales.</w:t>
      </w:r>
    </w:p>
    <w:p w:rsidR="005C2947" w:rsidRPr="005E68D9" w:rsidRDefault="005C2947" w:rsidP="005C2947">
      <w:pPr>
        <w:spacing w:after="0" w:line="240" w:lineRule="auto"/>
        <w:jc w:val="both"/>
        <w:rPr>
          <w:rFonts w:asciiTheme="minorHAnsi" w:hAnsiTheme="minorHAnsi" w:cs="Arial"/>
          <w:sz w:val="24"/>
          <w:szCs w:val="24"/>
          <w:highlight w:val="cyan"/>
          <w:lang w:val="es-ES"/>
        </w:rPr>
      </w:pPr>
    </w:p>
    <w:p w:rsidR="005C2947" w:rsidRPr="005E68D9" w:rsidRDefault="005C2947" w:rsidP="005C2947">
      <w:pPr>
        <w:spacing w:after="0" w:line="240" w:lineRule="auto"/>
        <w:jc w:val="both"/>
        <w:rPr>
          <w:rFonts w:asciiTheme="minorHAnsi" w:hAnsiTheme="minorHAnsi" w:cs="Arial"/>
          <w:sz w:val="24"/>
          <w:szCs w:val="24"/>
        </w:rPr>
      </w:pPr>
      <w:r w:rsidRPr="005E68D9">
        <w:rPr>
          <w:rFonts w:ascii="Arial" w:eastAsia="Times New Roman" w:hAnsi="Arial" w:cs="Arial"/>
          <w:b/>
          <w:lang w:eastAsia="es-ES"/>
        </w:rPr>
        <w:t xml:space="preserve"> </w:t>
      </w:r>
      <w:r w:rsidRPr="005E68D9">
        <w:rPr>
          <w:rFonts w:asciiTheme="minorHAnsi" w:hAnsiTheme="minorHAnsi" w:cs="Arial"/>
          <w:b/>
          <w:sz w:val="24"/>
          <w:szCs w:val="24"/>
        </w:rPr>
        <w:t>Artículo 13.</w:t>
      </w:r>
      <w:r w:rsidRPr="005E68D9">
        <w:rPr>
          <w:rFonts w:asciiTheme="minorHAnsi" w:hAnsiTheme="minorHAnsi" w:cs="Arial"/>
          <w:sz w:val="24"/>
          <w:szCs w:val="24"/>
        </w:rPr>
        <w:t xml:space="preserve"> Los servicios de consultoría, asesoría, estudios e investigaciones quedarán sujetos a la inexistencia de trabajos sobre la materia de que se trate.</w:t>
      </w:r>
      <w:r w:rsidR="00630233" w:rsidRPr="00630233">
        <w:rPr>
          <w:rFonts w:asciiTheme="minorHAnsi" w:hAnsiTheme="minorHAnsi" w:cs="Arial"/>
          <w:sz w:val="24"/>
          <w:szCs w:val="24"/>
        </w:rPr>
        <w:t xml:space="preserve"> Para efecto de lo anterior,  la Unidad Administrativa requirente deberá plasmar en la solicitud correspondiente, que no cuenta con el trabajo solicitado</w:t>
      </w:r>
      <w:r w:rsidR="00630233">
        <w:rPr>
          <w:rFonts w:asciiTheme="minorHAnsi" w:hAnsiTheme="minorHAnsi" w:cs="Arial"/>
          <w:sz w:val="24"/>
          <w:szCs w:val="24"/>
        </w:rPr>
        <w:t>.</w:t>
      </w:r>
      <w:r w:rsidRPr="005E68D9">
        <w:rPr>
          <w:rFonts w:asciiTheme="minorHAnsi" w:hAnsiTheme="minorHAnsi" w:cs="Arial"/>
          <w:sz w:val="24"/>
          <w:szCs w:val="24"/>
        </w:rPr>
        <w:t xml:space="preserve"> En caso de que se detecte la existencia de dichos trabajos, y que los mismos satisfacen los requerimientos de</w:t>
      </w:r>
      <w:r w:rsidR="001A5215" w:rsidRPr="005E68D9">
        <w:rPr>
          <w:rFonts w:asciiTheme="minorHAnsi" w:hAnsiTheme="minorHAnsi" w:cs="Arial"/>
          <w:sz w:val="24"/>
          <w:szCs w:val="24"/>
        </w:rPr>
        <w:t xml:space="preserve"> la Unidad Administrativa </w:t>
      </w:r>
      <w:r w:rsidRPr="005E68D9">
        <w:rPr>
          <w:rFonts w:asciiTheme="minorHAnsi" w:hAnsiTheme="minorHAnsi" w:cs="Arial"/>
          <w:sz w:val="24"/>
          <w:szCs w:val="24"/>
        </w:rPr>
        <w:t>solicitante, no procederá la contratación, salvo para aquellos trabajos necesarios para la adecuación, actualización o complemento de los ya existentes.</w:t>
      </w:r>
    </w:p>
    <w:p w:rsidR="005C2947" w:rsidRPr="005E68D9" w:rsidRDefault="005C2947" w:rsidP="005C2947">
      <w:pPr>
        <w:spacing w:after="0" w:line="240" w:lineRule="auto"/>
        <w:jc w:val="both"/>
        <w:rPr>
          <w:rFonts w:asciiTheme="minorHAnsi" w:hAnsiTheme="minorHAnsi" w:cs="Arial"/>
          <w:sz w:val="24"/>
          <w:szCs w:val="24"/>
        </w:rPr>
      </w:pPr>
    </w:p>
    <w:p w:rsidR="00F71DB0" w:rsidRPr="005E68D9" w:rsidRDefault="005C2947" w:rsidP="005C2947">
      <w:pPr>
        <w:spacing w:after="0" w:line="240" w:lineRule="auto"/>
        <w:jc w:val="both"/>
        <w:rPr>
          <w:rFonts w:asciiTheme="minorHAnsi" w:hAnsiTheme="minorHAnsi" w:cs="Arial"/>
          <w:sz w:val="24"/>
          <w:szCs w:val="24"/>
          <w:lang w:val="es-ES"/>
        </w:rPr>
      </w:pPr>
      <w:r w:rsidRPr="005E68D9">
        <w:rPr>
          <w:rFonts w:asciiTheme="minorHAnsi" w:hAnsiTheme="minorHAnsi" w:cs="Arial"/>
          <w:sz w:val="24"/>
          <w:szCs w:val="24"/>
        </w:rPr>
        <w:t>La</w:t>
      </w:r>
      <w:r w:rsidR="001A5215" w:rsidRPr="005E68D9">
        <w:rPr>
          <w:rFonts w:asciiTheme="minorHAnsi" w:hAnsiTheme="minorHAnsi" w:cs="Arial"/>
          <w:sz w:val="24"/>
          <w:szCs w:val="24"/>
        </w:rPr>
        <w:t xml:space="preserve"> Dirección Administrativa, no dará</w:t>
      </w:r>
      <w:r w:rsidRPr="005E68D9">
        <w:rPr>
          <w:rFonts w:asciiTheme="minorHAnsi" w:hAnsiTheme="minorHAnsi" w:cs="Arial"/>
          <w:sz w:val="24"/>
          <w:szCs w:val="24"/>
        </w:rPr>
        <w:t xml:space="preserve"> curso a las solicitudes de contratación de servicios de consultoría, asesoría, estudios o investigaciones que carezcan de los señalamientos mencionados en el párrafo que antecede.</w:t>
      </w:r>
    </w:p>
    <w:p w:rsidR="00F71DB0" w:rsidRPr="005E68D9" w:rsidRDefault="00F71DB0" w:rsidP="00F71DB0">
      <w:pPr>
        <w:spacing w:after="0" w:line="240" w:lineRule="auto"/>
        <w:jc w:val="both"/>
        <w:rPr>
          <w:rFonts w:asciiTheme="minorHAnsi" w:hAnsiTheme="minorHAnsi" w:cs="Arial"/>
          <w:sz w:val="24"/>
          <w:szCs w:val="24"/>
          <w:lang w:val="es-ES"/>
        </w:rPr>
      </w:pPr>
    </w:p>
    <w:p w:rsidR="004F5C4C" w:rsidRPr="005E68D9" w:rsidRDefault="004F5C4C" w:rsidP="004F5C4C">
      <w:pPr>
        <w:spacing w:after="0" w:line="240" w:lineRule="auto"/>
        <w:jc w:val="both"/>
        <w:rPr>
          <w:rFonts w:asciiTheme="minorHAnsi" w:hAnsiTheme="minorHAnsi" w:cs="Arial"/>
          <w:sz w:val="24"/>
          <w:szCs w:val="24"/>
        </w:rPr>
      </w:pPr>
      <w:r w:rsidRPr="005E68D9">
        <w:rPr>
          <w:rFonts w:asciiTheme="minorHAnsi" w:hAnsiTheme="minorHAnsi" w:cs="Arial"/>
          <w:b/>
          <w:sz w:val="24"/>
          <w:szCs w:val="24"/>
          <w:lang w:val="es-ES"/>
        </w:rPr>
        <w:t>Artículo 14.</w:t>
      </w:r>
      <w:r w:rsidRPr="005E68D9">
        <w:rPr>
          <w:rFonts w:asciiTheme="minorHAnsi" w:hAnsiTheme="minorHAnsi" w:cs="Arial"/>
          <w:sz w:val="24"/>
          <w:szCs w:val="24"/>
          <w:lang w:val="es-ES"/>
        </w:rPr>
        <w:t xml:space="preserve"> L</w:t>
      </w:r>
      <w:r w:rsidRPr="005E68D9">
        <w:rPr>
          <w:rFonts w:asciiTheme="minorHAnsi" w:hAnsiTheme="minorHAnsi" w:cs="Arial"/>
          <w:sz w:val="24"/>
          <w:szCs w:val="24"/>
        </w:rPr>
        <w:t>a contratación de personal por honorarios quedará sujeta a que las tareas del prestador de servicios no puedan ser desempeñadas por algún servidor público de la unidad administrativa de que se trate, ya sea por el cúmulo de trabajo o porque el tipo de tarea a desempeñar implique algún impedimento para llevar a cabo sus funciones de forma ordinaria.</w:t>
      </w:r>
    </w:p>
    <w:p w:rsidR="004F5C4C" w:rsidRPr="005E68D9" w:rsidRDefault="004F5C4C" w:rsidP="00F71DB0">
      <w:pPr>
        <w:spacing w:after="0" w:line="240" w:lineRule="auto"/>
        <w:jc w:val="both"/>
        <w:rPr>
          <w:rFonts w:asciiTheme="minorHAnsi" w:hAnsiTheme="minorHAnsi" w:cs="Arial"/>
          <w:sz w:val="24"/>
          <w:szCs w:val="24"/>
        </w:rPr>
      </w:pPr>
    </w:p>
    <w:p w:rsidR="00F71DB0" w:rsidRPr="005E68D9" w:rsidRDefault="00F71DB0" w:rsidP="00F71DB0">
      <w:pPr>
        <w:spacing w:after="0" w:line="240" w:lineRule="auto"/>
        <w:jc w:val="both"/>
        <w:rPr>
          <w:rFonts w:asciiTheme="minorHAnsi" w:hAnsiTheme="minorHAnsi" w:cs="Arial"/>
          <w:sz w:val="24"/>
          <w:szCs w:val="24"/>
          <w:lang w:val="es-ES"/>
        </w:rPr>
      </w:pPr>
    </w:p>
    <w:p w:rsidR="00F71DB0" w:rsidRPr="005E68D9" w:rsidRDefault="00F71DB0" w:rsidP="00F71DB0">
      <w:pPr>
        <w:spacing w:after="0" w:line="240" w:lineRule="auto"/>
        <w:jc w:val="both"/>
        <w:rPr>
          <w:rFonts w:asciiTheme="minorHAnsi" w:hAnsiTheme="minorHAnsi" w:cs="Arial"/>
          <w:sz w:val="24"/>
          <w:szCs w:val="24"/>
          <w:lang w:val="es-ES"/>
        </w:rPr>
      </w:pPr>
    </w:p>
    <w:p w:rsidR="00F71DB0" w:rsidRPr="005E68D9" w:rsidRDefault="00F71DB0" w:rsidP="00F71DB0">
      <w:pPr>
        <w:spacing w:after="0" w:line="240" w:lineRule="auto"/>
        <w:jc w:val="center"/>
        <w:rPr>
          <w:rFonts w:asciiTheme="minorHAnsi" w:hAnsiTheme="minorHAnsi" w:cs="Arial"/>
          <w:b/>
          <w:bCs/>
          <w:sz w:val="24"/>
          <w:szCs w:val="24"/>
          <w:lang w:val="es-ES"/>
        </w:rPr>
      </w:pPr>
      <w:r w:rsidRPr="005E68D9">
        <w:rPr>
          <w:rFonts w:asciiTheme="minorHAnsi" w:hAnsiTheme="minorHAnsi" w:cs="Arial"/>
          <w:b/>
          <w:bCs/>
          <w:sz w:val="24"/>
          <w:szCs w:val="24"/>
          <w:lang w:val="es-ES"/>
        </w:rPr>
        <w:t>CAPÍTULO III</w:t>
      </w:r>
    </w:p>
    <w:p w:rsidR="00F71DB0" w:rsidRPr="005E68D9" w:rsidRDefault="00F71DB0" w:rsidP="00F71DB0">
      <w:pPr>
        <w:spacing w:after="0" w:line="240" w:lineRule="auto"/>
        <w:jc w:val="center"/>
        <w:rPr>
          <w:rFonts w:asciiTheme="minorHAnsi" w:hAnsiTheme="minorHAnsi" w:cs="Arial"/>
          <w:b/>
          <w:bCs/>
          <w:sz w:val="24"/>
          <w:szCs w:val="24"/>
          <w:lang w:val="es-ES"/>
        </w:rPr>
      </w:pPr>
      <w:r w:rsidRPr="005E68D9">
        <w:rPr>
          <w:rFonts w:asciiTheme="minorHAnsi" w:hAnsiTheme="minorHAnsi" w:cs="Arial"/>
          <w:b/>
          <w:bCs/>
          <w:sz w:val="24"/>
          <w:szCs w:val="24"/>
          <w:lang w:val="es-ES"/>
        </w:rPr>
        <w:t>De los gastos en servicios generales, en materiales y suministros</w:t>
      </w:r>
    </w:p>
    <w:p w:rsidR="00F71DB0" w:rsidRPr="005E68D9" w:rsidRDefault="00F71DB0" w:rsidP="00F71DB0">
      <w:pPr>
        <w:spacing w:after="0" w:line="240" w:lineRule="auto"/>
        <w:jc w:val="center"/>
        <w:rPr>
          <w:rFonts w:asciiTheme="minorHAnsi" w:hAnsiTheme="minorHAnsi" w:cs="Arial"/>
          <w:b/>
          <w:bCs/>
          <w:sz w:val="24"/>
          <w:szCs w:val="24"/>
          <w:lang w:val="es-ES"/>
        </w:rPr>
      </w:pPr>
      <w:r w:rsidRPr="005E68D9">
        <w:rPr>
          <w:rFonts w:asciiTheme="minorHAnsi" w:hAnsiTheme="minorHAnsi" w:cs="Arial"/>
          <w:b/>
          <w:bCs/>
          <w:sz w:val="24"/>
          <w:szCs w:val="24"/>
          <w:lang w:val="es-ES"/>
        </w:rPr>
        <w:t>y de las adquisiciones</w:t>
      </w:r>
    </w:p>
    <w:p w:rsidR="00F71DB0" w:rsidRPr="005E68D9" w:rsidRDefault="00F71DB0" w:rsidP="00F71DB0">
      <w:pPr>
        <w:spacing w:after="0" w:line="240" w:lineRule="auto"/>
        <w:jc w:val="center"/>
        <w:rPr>
          <w:rFonts w:asciiTheme="minorHAnsi" w:hAnsiTheme="minorHAnsi" w:cs="Arial"/>
          <w:b/>
          <w:bCs/>
          <w:sz w:val="24"/>
          <w:szCs w:val="24"/>
          <w:lang w:val="es-ES"/>
        </w:rPr>
      </w:pPr>
    </w:p>
    <w:p w:rsidR="00F71DB0" w:rsidRPr="005E68D9" w:rsidRDefault="00F71DB0" w:rsidP="00F71DB0">
      <w:pPr>
        <w:spacing w:after="0" w:line="240" w:lineRule="auto"/>
        <w:jc w:val="both"/>
        <w:rPr>
          <w:rFonts w:asciiTheme="minorHAnsi" w:hAnsiTheme="minorHAnsi" w:cs="Arial"/>
          <w:b/>
          <w:bCs/>
          <w:sz w:val="24"/>
          <w:szCs w:val="24"/>
          <w:lang w:val="es-ES"/>
        </w:rPr>
      </w:pPr>
    </w:p>
    <w:p w:rsidR="000A4302" w:rsidRPr="005E68D9" w:rsidRDefault="00DB5B72" w:rsidP="00070212">
      <w:pPr>
        <w:spacing w:after="0" w:line="240" w:lineRule="auto"/>
        <w:jc w:val="both"/>
        <w:rPr>
          <w:rFonts w:asciiTheme="minorHAnsi" w:hAnsiTheme="minorHAnsi" w:cs="Arial"/>
          <w:sz w:val="24"/>
          <w:szCs w:val="24"/>
        </w:rPr>
      </w:pPr>
      <w:r w:rsidRPr="005E68D9">
        <w:rPr>
          <w:rFonts w:asciiTheme="minorHAnsi" w:hAnsiTheme="minorHAnsi" w:cs="Arial"/>
          <w:b/>
          <w:bCs/>
          <w:sz w:val="24"/>
          <w:szCs w:val="24"/>
          <w:lang w:val="es-ES"/>
        </w:rPr>
        <w:t>Artículo 15</w:t>
      </w:r>
      <w:r w:rsidR="00F71DB0" w:rsidRPr="005E68D9">
        <w:rPr>
          <w:rFonts w:asciiTheme="minorHAnsi" w:hAnsiTheme="minorHAnsi" w:cs="Arial"/>
          <w:b/>
          <w:bCs/>
          <w:sz w:val="24"/>
          <w:szCs w:val="24"/>
          <w:lang w:val="es-ES"/>
        </w:rPr>
        <w:t>.</w:t>
      </w:r>
      <w:r w:rsidR="00F71DB0" w:rsidRPr="005E68D9">
        <w:rPr>
          <w:rFonts w:asciiTheme="minorHAnsi" w:hAnsiTheme="minorHAnsi" w:cs="Arial"/>
          <w:sz w:val="24"/>
          <w:szCs w:val="24"/>
          <w:lang w:val="es-ES"/>
        </w:rPr>
        <w:t xml:space="preserve"> </w:t>
      </w:r>
      <w:r w:rsidR="0083534F" w:rsidRPr="005E68D9">
        <w:rPr>
          <w:rFonts w:asciiTheme="minorHAnsi" w:hAnsiTheme="minorHAnsi" w:cs="Arial"/>
          <w:sz w:val="24"/>
          <w:szCs w:val="24"/>
          <w:lang w:val="es-ES"/>
        </w:rPr>
        <w:t>Conforme a lo previsto por</w:t>
      </w:r>
      <w:r w:rsidR="00281E4B" w:rsidRPr="005E68D9">
        <w:rPr>
          <w:rFonts w:asciiTheme="minorHAnsi" w:hAnsiTheme="minorHAnsi" w:cs="Arial"/>
          <w:sz w:val="24"/>
          <w:szCs w:val="24"/>
          <w:lang w:val="es-ES"/>
        </w:rPr>
        <w:t xml:space="preserve"> el </w:t>
      </w:r>
      <w:r w:rsidR="003D4145" w:rsidRPr="005E68D9">
        <w:rPr>
          <w:rFonts w:asciiTheme="minorHAnsi" w:hAnsiTheme="minorHAnsi" w:cs="Arial"/>
          <w:sz w:val="24"/>
          <w:szCs w:val="24"/>
          <w:lang w:val="es-ES"/>
        </w:rPr>
        <w:t>artículo</w:t>
      </w:r>
      <w:r w:rsidR="00281E4B" w:rsidRPr="005E68D9">
        <w:rPr>
          <w:rFonts w:asciiTheme="minorHAnsi" w:hAnsiTheme="minorHAnsi" w:cs="Arial"/>
          <w:sz w:val="24"/>
          <w:szCs w:val="24"/>
          <w:lang w:val="es-ES"/>
        </w:rPr>
        <w:t xml:space="preserve"> 13 de</w:t>
      </w:r>
      <w:r w:rsidR="0083534F" w:rsidRPr="005E68D9">
        <w:rPr>
          <w:rFonts w:asciiTheme="minorHAnsi" w:hAnsiTheme="minorHAnsi" w:cs="Arial"/>
          <w:sz w:val="24"/>
          <w:szCs w:val="24"/>
          <w:lang w:val="es-ES"/>
        </w:rPr>
        <w:t xml:space="preserve"> la Ley, l</w:t>
      </w:r>
      <w:r w:rsidR="00F71DB0" w:rsidRPr="005E68D9">
        <w:rPr>
          <w:rFonts w:asciiTheme="minorHAnsi" w:hAnsiTheme="minorHAnsi" w:cs="Arial"/>
          <w:sz w:val="24"/>
          <w:szCs w:val="24"/>
          <w:lang w:val="es-ES"/>
        </w:rPr>
        <w:t xml:space="preserve">os gastos </w:t>
      </w:r>
      <w:r w:rsidR="00281E4B" w:rsidRPr="005E68D9">
        <w:rPr>
          <w:rFonts w:asciiTheme="minorHAnsi" w:hAnsiTheme="minorHAnsi" w:cs="Arial"/>
          <w:sz w:val="24"/>
          <w:szCs w:val="24"/>
          <w:lang w:val="es-ES"/>
        </w:rPr>
        <w:t>del Instituto</w:t>
      </w:r>
      <w:r w:rsidR="0083534F" w:rsidRPr="005E68D9">
        <w:rPr>
          <w:rFonts w:asciiTheme="minorHAnsi" w:hAnsiTheme="minorHAnsi" w:cs="Arial"/>
          <w:sz w:val="24"/>
          <w:szCs w:val="24"/>
          <w:lang w:val="es-ES"/>
        </w:rPr>
        <w:t xml:space="preserve"> </w:t>
      </w:r>
      <w:r w:rsidR="00F71DB0" w:rsidRPr="005E68D9">
        <w:rPr>
          <w:rFonts w:asciiTheme="minorHAnsi" w:hAnsiTheme="minorHAnsi" w:cs="Arial"/>
          <w:sz w:val="24"/>
          <w:szCs w:val="24"/>
          <w:lang w:val="es-ES"/>
        </w:rPr>
        <w:t>en publicidad y comunicación, por concepto de tiempos en radio y televisión, pautas en Internet y redes sociales, así como los espacios en prensa escrita y cualquier otra erogación equivalente de acuerdo al Clasificador por Objeto del Gasto,</w:t>
      </w:r>
      <w:r w:rsidR="00D2093D" w:rsidRPr="005E68D9">
        <w:rPr>
          <w:rFonts w:asciiTheme="minorHAnsi" w:hAnsiTheme="minorHAnsi" w:cs="Arial"/>
          <w:sz w:val="24"/>
          <w:szCs w:val="24"/>
          <w:lang w:val="es-ES"/>
        </w:rPr>
        <w:t xml:space="preserve"> </w:t>
      </w:r>
      <w:r w:rsidR="00F71DB0" w:rsidRPr="005E68D9">
        <w:rPr>
          <w:rFonts w:asciiTheme="minorHAnsi" w:hAnsiTheme="minorHAnsi" w:cs="Arial"/>
          <w:sz w:val="24"/>
          <w:szCs w:val="24"/>
          <w:lang w:val="es-ES"/>
        </w:rPr>
        <w:t>no podrán rebasar el cero punto tres por ciento de</w:t>
      </w:r>
      <w:r w:rsidR="00E04DC7" w:rsidRPr="005E68D9">
        <w:rPr>
          <w:rFonts w:asciiTheme="minorHAnsi" w:hAnsiTheme="minorHAnsi" w:cs="Arial"/>
          <w:sz w:val="24"/>
          <w:szCs w:val="24"/>
          <w:lang w:val="es-ES"/>
        </w:rPr>
        <w:t>l</w:t>
      </w:r>
      <w:r w:rsidR="00F71DB0" w:rsidRPr="005E68D9">
        <w:rPr>
          <w:rFonts w:asciiTheme="minorHAnsi" w:hAnsiTheme="minorHAnsi" w:cs="Arial"/>
          <w:sz w:val="24"/>
          <w:szCs w:val="24"/>
          <w:lang w:val="es-ES"/>
        </w:rPr>
        <w:t xml:space="preserve"> presupuesto </w:t>
      </w:r>
      <w:r w:rsidR="000A4302" w:rsidRPr="005E68D9">
        <w:rPr>
          <w:rFonts w:asciiTheme="minorHAnsi" w:hAnsiTheme="minorHAnsi" w:cs="Arial"/>
          <w:sz w:val="24"/>
          <w:szCs w:val="24"/>
          <w:lang w:val="es-ES"/>
        </w:rPr>
        <w:t xml:space="preserve">del Instituto para </w:t>
      </w:r>
      <w:r w:rsidR="00F71DB0" w:rsidRPr="005E68D9">
        <w:rPr>
          <w:rFonts w:asciiTheme="minorHAnsi" w:hAnsiTheme="minorHAnsi" w:cs="Arial"/>
          <w:sz w:val="24"/>
          <w:szCs w:val="24"/>
          <w:lang w:val="es-ES"/>
        </w:rPr>
        <w:t>el ejercicio fiscal correspondiente, con excepción de la difusión en materia de programas de protección civil, salud y seguridad pública</w:t>
      </w:r>
      <w:r w:rsidR="000A4302" w:rsidRPr="005E68D9">
        <w:rPr>
          <w:rFonts w:asciiTheme="minorHAnsi" w:hAnsiTheme="minorHAnsi" w:cs="Arial"/>
          <w:sz w:val="24"/>
          <w:szCs w:val="24"/>
          <w:lang w:val="es-ES"/>
        </w:rPr>
        <w:t xml:space="preserve"> y</w:t>
      </w:r>
      <w:r w:rsidR="00B02090" w:rsidRPr="005E68D9">
        <w:rPr>
          <w:rFonts w:asciiTheme="minorHAnsi" w:hAnsiTheme="minorHAnsi" w:cs="Arial"/>
          <w:sz w:val="24"/>
          <w:szCs w:val="24"/>
          <w:lang w:val="es-ES"/>
        </w:rPr>
        <w:t>,</w:t>
      </w:r>
      <w:r w:rsidR="000A4302" w:rsidRPr="005E68D9">
        <w:rPr>
          <w:rFonts w:asciiTheme="minorHAnsi" w:hAnsiTheme="minorHAnsi" w:cs="Arial"/>
          <w:sz w:val="24"/>
          <w:szCs w:val="24"/>
          <w:lang w:val="es-ES"/>
        </w:rPr>
        <w:t xml:space="preserve"> </w:t>
      </w:r>
      <w:r w:rsidR="00070212" w:rsidRPr="005E68D9">
        <w:rPr>
          <w:rFonts w:asciiTheme="minorHAnsi" w:hAnsiTheme="minorHAnsi" w:cs="Arial"/>
          <w:sz w:val="24"/>
          <w:szCs w:val="24"/>
        </w:rPr>
        <w:t xml:space="preserve">aquellos gastos de publicidad y/o comunicación que </w:t>
      </w:r>
      <w:r w:rsidR="00574A81" w:rsidRPr="005E68D9">
        <w:rPr>
          <w:rFonts w:asciiTheme="minorHAnsi" w:hAnsiTheme="minorHAnsi" w:cs="Arial"/>
          <w:sz w:val="24"/>
          <w:szCs w:val="24"/>
        </w:rPr>
        <w:t xml:space="preserve">el Instituto </w:t>
      </w:r>
      <w:r w:rsidR="00070212" w:rsidRPr="005E68D9">
        <w:rPr>
          <w:rFonts w:asciiTheme="minorHAnsi" w:hAnsiTheme="minorHAnsi" w:cs="Arial"/>
          <w:sz w:val="24"/>
          <w:szCs w:val="24"/>
        </w:rPr>
        <w:t xml:space="preserve">requiera erogar para fines operativos. </w:t>
      </w:r>
    </w:p>
    <w:p w:rsidR="000A4302" w:rsidRPr="005E68D9" w:rsidRDefault="000A4302" w:rsidP="00070212">
      <w:pPr>
        <w:spacing w:after="0" w:line="240" w:lineRule="auto"/>
        <w:jc w:val="both"/>
        <w:rPr>
          <w:rFonts w:asciiTheme="minorHAnsi" w:hAnsiTheme="minorHAnsi" w:cs="Arial"/>
          <w:sz w:val="24"/>
          <w:szCs w:val="24"/>
        </w:rPr>
      </w:pPr>
    </w:p>
    <w:p w:rsidR="00070212" w:rsidRPr="005E68D9" w:rsidRDefault="00070212" w:rsidP="00070212">
      <w:pPr>
        <w:spacing w:after="0" w:line="240" w:lineRule="auto"/>
        <w:jc w:val="both"/>
        <w:rPr>
          <w:rFonts w:asciiTheme="minorHAnsi" w:hAnsiTheme="minorHAnsi" w:cs="Arial"/>
          <w:sz w:val="24"/>
          <w:szCs w:val="24"/>
          <w:highlight w:val="cyan"/>
        </w:rPr>
      </w:pPr>
      <w:r w:rsidRPr="005E68D9">
        <w:rPr>
          <w:rFonts w:asciiTheme="minorHAnsi" w:hAnsiTheme="minorHAnsi" w:cs="Arial"/>
          <w:sz w:val="24"/>
          <w:szCs w:val="24"/>
        </w:rPr>
        <w:t xml:space="preserve">Para efecto de lo anterior, de manera enunciativa mas no limitativa se considerará como gastos de publicidad y/o comunicación para fines operativos aquellos destinados a la publicación de convocatorias, bases, o programas educativos. </w:t>
      </w:r>
    </w:p>
    <w:p w:rsidR="00F71DB0" w:rsidRPr="005E68D9" w:rsidRDefault="00F71DB0" w:rsidP="00D14C2D">
      <w:pPr>
        <w:spacing w:after="0" w:line="240" w:lineRule="auto"/>
        <w:jc w:val="both"/>
        <w:rPr>
          <w:rFonts w:asciiTheme="minorHAnsi" w:hAnsiTheme="minorHAnsi" w:cs="Arial"/>
          <w:sz w:val="24"/>
          <w:szCs w:val="24"/>
        </w:rPr>
      </w:pPr>
    </w:p>
    <w:p w:rsidR="00F71DB0" w:rsidRPr="005E68D9" w:rsidRDefault="00F71DB0" w:rsidP="00D14C2D">
      <w:pPr>
        <w:spacing w:after="0" w:line="240" w:lineRule="auto"/>
        <w:jc w:val="both"/>
        <w:rPr>
          <w:rFonts w:asciiTheme="minorHAnsi" w:hAnsiTheme="minorHAnsi" w:cs="Arial"/>
          <w:sz w:val="24"/>
          <w:szCs w:val="24"/>
          <w:lang w:val="es-ES"/>
        </w:rPr>
      </w:pPr>
    </w:p>
    <w:p w:rsidR="00B02090" w:rsidRPr="005E68D9" w:rsidRDefault="00FE62C1" w:rsidP="003548EA">
      <w:pPr>
        <w:jc w:val="both"/>
        <w:rPr>
          <w:rFonts w:asciiTheme="minorHAnsi" w:hAnsiTheme="minorHAnsi"/>
          <w:sz w:val="24"/>
          <w:szCs w:val="24"/>
        </w:rPr>
      </w:pPr>
      <w:r w:rsidRPr="005E68D9">
        <w:rPr>
          <w:rFonts w:asciiTheme="minorHAnsi" w:hAnsiTheme="minorHAnsi"/>
          <w:b/>
          <w:bCs/>
          <w:sz w:val="24"/>
          <w:szCs w:val="24"/>
          <w:lang w:val="es-ES"/>
        </w:rPr>
        <w:lastRenderedPageBreak/>
        <w:t>Artículo 16</w:t>
      </w:r>
      <w:r w:rsidR="00F71DB0" w:rsidRPr="005E68D9">
        <w:rPr>
          <w:rFonts w:asciiTheme="minorHAnsi" w:hAnsiTheme="minorHAnsi"/>
          <w:b/>
          <w:bCs/>
          <w:sz w:val="24"/>
          <w:szCs w:val="24"/>
          <w:lang w:val="es-ES"/>
        </w:rPr>
        <w:t>.</w:t>
      </w:r>
      <w:r w:rsidR="00F71DB0" w:rsidRPr="005E68D9">
        <w:rPr>
          <w:rFonts w:asciiTheme="minorHAnsi" w:hAnsiTheme="minorHAnsi"/>
          <w:sz w:val="24"/>
          <w:szCs w:val="24"/>
          <w:lang w:val="es-ES"/>
        </w:rPr>
        <w:t xml:space="preserve"> </w:t>
      </w:r>
      <w:r w:rsidRPr="005E68D9">
        <w:rPr>
          <w:rFonts w:asciiTheme="minorHAnsi" w:hAnsiTheme="minorHAnsi"/>
          <w:sz w:val="24"/>
          <w:szCs w:val="24"/>
          <w:lang w:val="es-ES"/>
        </w:rPr>
        <w:t>De acuerdo al artículo 14 de la Ley, l</w:t>
      </w:r>
      <w:r w:rsidR="00F71DB0" w:rsidRPr="005E68D9">
        <w:rPr>
          <w:rFonts w:asciiTheme="minorHAnsi" w:hAnsiTheme="minorHAnsi"/>
          <w:sz w:val="24"/>
          <w:szCs w:val="24"/>
          <w:lang w:val="es-ES"/>
        </w:rPr>
        <w:t xml:space="preserve">os gastos en servicios profesionales, científicos, técnicos, de asesoría y otros equivalentes de acuerdo al Clasificador por Objeto del Gasto, no podrán rebasar el cero punto uno por ciento del presupuesto total del </w:t>
      </w:r>
      <w:r w:rsidR="003D4145" w:rsidRPr="005E68D9">
        <w:rPr>
          <w:rFonts w:asciiTheme="minorHAnsi" w:hAnsiTheme="minorHAnsi"/>
          <w:sz w:val="24"/>
          <w:szCs w:val="24"/>
          <w:lang w:val="es-ES"/>
        </w:rPr>
        <w:t>Instituto</w:t>
      </w:r>
      <w:r w:rsidR="00B02090" w:rsidRPr="005E68D9">
        <w:rPr>
          <w:rFonts w:asciiTheme="minorHAnsi" w:hAnsiTheme="minorHAnsi"/>
          <w:sz w:val="24"/>
          <w:szCs w:val="24"/>
          <w:lang w:val="es-ES"/>
        </w:rPr>
        <w:t xml:space="preserve">, salvo cuando </w:t>
      </w:r>
      <w:r w:rsidR="00915DEF" w:rsidRPr="005E68D9">
        <w:rPr>
          <w:rFonts w:asciiTheme="minorHAnsi" w:hAnsiTheme="minorHAnsi"/>
          <w:sz w:val="24"/>
          <w:szCs w:val="24"/>
          <w:lang w:val="es-ES"/>
        </w:rPr>
        <w:t>exista u</w:t>
      </w:r>
      <w:r w:rsidR="00B02090" w:rsidRPr="005E68D9">
        <w:rPr>
          <w:rFonts w:asciiTheme="minorHAnsi" w:hAnsiTheme="minorHAnsi"/>
          <w:sz w:val="24"/>
          <w:szCs w:val="24"/>
        </w:rPr>
        <w:t>n supuesto jurídico del cual se desprenda la necesidad de contratar a un tercero para su cumplimiento, tal como la contratación de contadores públicos autorizados para efectuar dictámenes de estados financieros.</w:t>
      </w:r>
    </w:p>
    <w:p w:rsidR="00F71DB0" w:rsidRPr="005E68D9" w:rsidRDefault="00F71DB0" w:rsidP="00F71DB0">
      <w:pPr>
        <w:spacing w:after="0" w:line="240" w:lineRule="auto"/>
        <w:jc w:val="both"/>
        <w:rPr>
          <w:rFonts w:asciiTheme="minorHAnsi" w:hAnsiTheme="minorHAnsi" w:cs="Arial"/>
          <w:sz w:val="24"/>
          <w:szCs w:val="24"/>
        </w:rPr>
      </w:pPr>
    </w:p>
    <w:p w:rsidR="00F71DB0" w:rsidRPr="005E68D9" w:rsidRDefault="00F71DB0" w:rsidP="00F71DB0">
      <w:pPr>
        <w:spacing w:after="0" w:line="240" w:lineRule="auto"/>
        <w:jc w:val="both"/>
        <w:rPr>
          <w:rFonts w:asciiTheme="minorHAnsi" w:hAnsiTheme="minorHAnsi" w:cs="Arial"/>
          <w:sz w:val="24"/>
          <w:szCs w:val="24"/>
          <w:lang w:val="es-ES"/>
        </w:rPr>
      </w:pPr>
    </w:p>
    <w:p w:rsidR="00172B0A" w:rsidRPr="005E68D9" w:rsidRDefault="00FE62C1" w:rsidP="00172B0A">
      <w:pPr>
        <w:spacing w:after="0" w:line="240" w:lineRule="auto"/>
        <w:jc w:val="both"/>
        <w:rPr>
          <w:rFonts w:asciiTheme="minorHAnsi" w:hAnsiTheme="minorHAnsi" w:cs="Arial"/>
          <w:sz w:val="24"/>
          <w:szCs w:val="24"/>
          <w:lang w:val="es-ES"/>
        </w:rPr>
      </w:pPr>
      <w:r w:rsidRPr="005E68D9">
        <w:rPr>
          <w:rFonts w:asciiTheme="minorHAnsi" w:hAnsiTheme="minorHAnsi" w:cs="Arial"/>
          <w:b/>
          <w:bCs/>
          <w:sz w:val="24"/>
          <w:szCs w:val="24"/>
          <w:lang w:val="es-ES"/>
        </w:rPr>
        <w:t>Artículo 17</w:t>
      </w:r>
      <w:r w:rsidR="00F71DB0" w:rsidRPr="005E68D9">
        <w:rPr>
          <w:rFonts w:asciiTheme="minorHAnsi" w:hAnsiTheme="minorHAnsi" w:cs="Arial"/>
          <w:b/>
          <w:bCs/>
          <w:sz w:val="24"/>
          <w:szCs w:val="24"/>
          <w:lang w:val="es-ES"/>
        </w:rPr>
        <w:t>.</w:t>
      </w:r>
      <w:r w:rsidR="00F71DB0" w:rsidRPr="005E68D9">
        <w:rPr>
          <w:rFonts w:asciiTheme="minorHAnsi" w:hAnsiTheme="minorHAnsi" w:cs="Arial"/>
          <w:sz w:val="24"/>
          <w:szCs w:val="24"/>
          <w:lang w:val="es-ES"/>
        </w:rPr>
        <w:t xml:space="preserve"> Las adquisiciones, arrendamie</w:t>
      </w:r>
      <w:r w:rsidR="00D85F1B" w:rsidRPr="005E68D9">
        <w:rPr>
          <w:rFonts w:asciiTheme="minorHAnsi" w:hAnsiTheme="minorHAnsi" w:cs="Arial"/>
          <w:sz w:val="24"/>
          <w:szCs w:val="24"/>
          <w:lang w:val="es-ES"/>
        </w:rPr>
        <w:t>ntos y servicios se adjudicarán conforme a las</w:t>
      </w:r>
      <w:r w:rsidR="0039481A" w:rsidRPr="005E68D9">
        <w:rPr>
          <w:rFonts w:cs="Arial"/>
          <w:b/>
          <w:sz w:val="24"/>
          <w:u w:val="single"/>
        </w:rPr>
        <w:t xml:space="preserve"> </w:t>
      </w:r>
      <w:r w:rsidR="0039481A" w:rsidRPr="005E68D9">
        <w:rPr>
          <w:rFonts w:asciiTheme="minorHAnsi" w:hAnsiTheme="minorHAnsi" w:cs="Arial"/>
          <w:sz w:val="24"/>
          <w:szCs w:val="24"/>
        </w:rPr>
        <w:t>Políticas y Lineamientos para las Adquisiciones y Enajenaciones del Instituto</w:t>
      </w:r>
      <w:r w:rsidR="00172B0A" w:rsidRPr="005E68D9">
        <w:rPr>
          <w:rFonts w:asciiTheme="minorHAnsi" w:hAnsiTheme="minorHAnsi" w:cs="Arial"/>
          <w:sz w:val="24"/>
          <w:szCs w:val="24"/>
          <w:lang w:val="es-ES"/>
        </w:rPr>
        <w:t xml:space="preserve">, </w:t>
      </w:r>
      <w:r w:rsidR="00513BEA" w:rsidRPr="005E68D9">
        <w:rPr>
          <w:rFonts w:asciiTheme="minorHAnsi" w:hAnsiTheme="minorHAnsi" w:cs="Arial"/>
          <w:sz w:val="24"/>
          <w:szCs w:val="24"/>
          <w:lang w:val="es-ES"/>
        </w:rPr>
        <w:t xml:space="preserve">y </w:t>
      </w:r>
      <w:r w:rsidR="00172B0A" w:rsidRPr="005E68D9">
        <w:rPr>
          <w:rFonts w:asciiTheme="minorHAnsi" w:hAnsiTheme="minorHAnsi" w:cs="Arial"/>
          <w:sz w:val="24"/>
          <w:szCs w:val="24"/>
          <w:lang w:val="es-ES"/>
        </w:rPr>
        <w:t>sólo podrán autorizarse si el precio es igual o menor al precio de mercado de mayoreo, considerando la calidad, garantías y servicio, salvo causa justificada.</w:t>
      </w:r>
    </w:p>
    <w:p w:rsidR="00513BEA" w:rsidRPr="005E68D9" w:rsidRDefault="00513BEA" w:rsidP="00172B0A">
      <w:pPr>
        <w:spacing w:after="0" w:line="240" w:lineRule="auto"/>
        <w:jc w:val="both"/>
        <w:rPr>
          <w:rFonts w:asciiTheme="minorHAnsi" w:hAnsiTheme="minorHAnsi" w:cs="Arial"/>
          <w:sz w:val="24"/>
          <w:szCs w:val="24"/>
          <w:lang w:val="es-ES"/>
        </w:rPr>
      </w:pPr>
    </w:p>
    <w:p w:rsidR="00513BEA" w:rsidRPr="005E68D9" w:rsidRDefault="00513BEA" w:rsidP="00513BEA">
      <w:pPr>
        <w:spacing w:after="0" w:line="240" w:lineRule="auto"/>
        <w:jc w:val="both"/>
        <w:rPr>
          <w:rFonts w:asciiTheme="minorHAnsi" w:hAnsiTheme="minorHAnsi" w:cs="Arial"/>
          <w:sz w:val="24"/>
          <w:szCs w:val="24"/>
        </w:rPr>
      </w:pPr>
      <w:r w:rsidRPr="005E68D9">
        <w:rPr>
          <w:rFonts w:asciiTheme="minorHAnsi" w:hAnsiTheme="minorHAnsi" w:cs="Arial"/>
          <w:sz w:val="24"/>
          <w:szCs w:val="24"/>
        </w:rPr>
        <w:t>Para el caso de que la</w:t>
      </w:r>
      <w:r w:rsidR="00AF17F0" w:rsidRPr="005E68D9">
        <w:rPr>
          <w:rFonts w:asciiTheme="minorHAnsi" w:hAnsiTheme="minorHAnsi" w:cs="Arial"/>
          <w:sz w:val="24"/>
          <w:szCs w:val="24"/>
        </w:rPr>
        <w:t xml:space="preserve">s proposiciones presentadas </w:t>
      </w:r>
      <w:r w:rsidRPr="005E68D9">
        <w:rPr>
          <w:rFonts w:asciiTheme="minorHAnsi" w:hAnsiTheme="minorHAnsi" w:cs="Arial"/>
          <w:sz w:val="24"/>
          <w:szCs w:val="24"/>
        </w:rPr>
        <w:t>sean iguales o inferiores a los precios de mercado de mayoreo, no satisfagan cualquier aspecto técnico o jurídico y no puedan ser consideradas para su adjudicación, se considerará como causa justificada para adjudicar a la siguiente proposición solvente, aunque rebase el precio de mercado de mayoreo, salvo que en la convocatoria o bases correspondientes se disponga lo contrario.</w:t>
      </w:r>
    </w:p>
    <w:p w:rsidR="00513BEA" w:rsidRPr="005E68D9" w:rsidRDefault="00513BEA" w:rsidP="00172B0A">
      <w:pPr>
        <w:spacing w:after="0" w:line="240" w:lineRule="auto"/>
        <w:jc w:val="both"/>
        <w:rPr>
          <w:rFonts w:asciiTheme="minorHAnsi" w:hAnsiTheme="minorHAnsi" w:cs="Arial"/>
          <w:sz w:val="24"/>
          <w:szCs w:val="24"/>
        </w:rPr>
      </w:pPr>
    </w:p>
    <w:p w:rsidR="00F71DB0" w:rsidRPr="005E68D9" w:rsidRDefault="00F71DB0" w:rsidP="00F71DB0">
      <w:pPr>
        <w:spacing w:after="0" w:line="240" w:lineRule="auto"/>
        <w:jc w:val="both"/>
        <w:rPr>
          <w:rFonts w:asciiTheme="minorHAnsi" w:hAnsiTheme="minorHAnsi" w:cs="Arial"/>
          <w:sz w:val="24"/>
          <w:szCs w:val="24"/>
          <w:lang w:val="es-ES"/>
        </w:rPr>
      </w:pPr>
    </w:p>
    <w:p w:rsidR="00F71DB0" w:rsidRPr="005E68D9" w:rsidRDefault="00FE62C1" w:rsidP="00F71DB0">
      <w:pPr>
        <w:spacing w:after="0" w:line="240" w:lineRule="auto"/>
        <w:jc w:val="both"/>
        <w:rPr>
          <w:rFonts w:asciiTheme="minorHAnsi" w:hAnsiTheme="minorHAnsi" w:cs="Arial"/>
          <w:sz w:val="24"/>
          <w:szCs w:val="24"/>
          <w:lang w:val="es-ES"/>
        </w:rPr>
      </w:pPr>
      <w:r w:rsidRPr="005E68D9">
        <w:rPr>
          <w:rFonts w:asciiTheme="minorHAnsi" w:hAnsiTheme="minorHAnsi" w:cs="Arial"/>
          <w:b/>
          <w:bCs/>
          <w:sz w:val="24"/>
          <w:szCs w:val="24"/>
          <w:lang w:val="es-ES"/>
        </w:rPr>
        <w:t>Artículo 18</w:t>
      </w:r>
      <w:r w:rsidR="00F71DB0" w:rsidRPr="005E68D9">
        <w:rPr>
          <w:rFonts w:asciiTheme="minorHAnsi" w:hAnsiTheme="minorHAnsi" w:cs="Arial"/>
          <w:b/>
          <w:bCs/>
          <w:sz w:val="24"/>
          <w:szCs w:val="24"/>
          <w:lang w:val="es-ES"/>
        </w:rPr>
        <w:t xml:space="preserve">. </w:t>
      </w:r>
      <w:r w:rsidR="00EA5E7B" w:rsidRPr="005E68D9">
        <w:rPr>
          <w:rFonts w:asciiTheme="minorHAnsi" w:hAnsiTheme="minorHAnsi" w:cs="Arial"/>
          <w:bCs/>
          <w:sz w:val="24"/>
          <w:szCs w:val="24"/>
          <w:lang w:val="es-ES"/>
        </w:rPr>
        <w:t>El Instituto, a través de l</w:t>
      </w:r>
      <w:r w:rsidR="00F71DB0" w:rsidRPr="005E68D9">
        <w:rPr>
          <w:rFonts w:asciiTheme="minorHAnsi" w:hAnsiTheme="minorHAnsi" w:cs="Arial"/>
          <w:sz w:val="24"/>
          <w:szCs w:val="24"/>
          <w:lang w:val="es-ES"/>
        </w:rPr>
        <w:t>a</w:t>
      </w:r>
      <w:r w:rsidR="00EA5E7B" w:rsidRPr="005E68D9">
        <w:rPr>
          <w:rFonts w:asciiTheme="minorHAnsi" w:hAnsiTheme="minorHAnsi" w:cs="Arial"/>
          <w:sz w:val="24"/>
          <w:szCs w:val="24"/>
          <w:lang w:val="es-ES"/>
        </w:rPr>
        <w:t xml:space="preserve"> dirección Administrativa, llevará</w:t>
      </w:r>
      <w:r w:rsidR="00F71DB0" w:rsidRPr="005E68D9">
        <w:rPr>
          <w:rFonts w:asciiTheme="minorHAnsi" w:hAnsiTheme="minorHAnsi" w:cs="Arial"/>
          <w:sz w:val="24"/>
          <w:szCs w:val="24"/>
          <w:lang w:val="es-ES"/>
        </w:rPr>
        <w:t xml:space="preserve"> a cabo un análisis del </w:t>
      </w:r>
      <w:r w:rsidR="00463BDA">
        <w:rPr>
          <w:rFonts w:asciiTheme="minorHAnsi" w:hAnsiTheme="minorHAnsi" w:cs="Arial"/>
          <w:sz w:val="24"/>
          <w:szCs w:val="24"/>
          <w:lang w:val="es-ES"/>
        </w:rPr>
        <w:t xml:space="preserve">catálogo de bienes, a efecto </w:t>
      </w:r>
      <w:r w:rsidR="00F71DB0" w:rsidRPr="005E68D9">
        <w:rPr>
          <w:rFonts w:asciiTheme="minorHAnsi" w:hAnsiTheme="minorHAnsi" w:cs="Arial"/>
          <w:sz w:val="24"/>
          <w:szCs w:val="24"/>
          <w:lang w:val="es-ES"/>
        </w:rPr>
        <w:t>que únicamente se adquieran y suministren los bienes indispensable</w:t>
      </w:r>
      <w:r w:rsidR="00EA5E7B" w:rsidRPr="005E68D9">
        <w:rPr>
          <w:rFonts w:asciiTheme="minorHAnsi" w:hAnsiTheme="minorHAnsi" w:cs="Arial"/>
          <w:sz w:val="24"/>
          <w:szCs w:val="24"/>
          <w:lang w:val="es-ES"/>
        </w:rPr>
        <w:t>s para la operación de c</w:t>
      </w:r>
      <w:r w:rsidR="00A46BF3" w:rsidRPr="005E68D9">
        <w:rPr>
          <w:rFonts w:asciiTheme="minorHAnsi" w:hAnsiTheme="minorHAnsi" w:cs="Arial"/>
          <w:sz w:val="24"/>
          <w:szCs w:val="24"/>
          <w:lang w:val="es-ES"/>
        </w:rPr>
        <w:t xml:space="preserve">ada </w:t>
      </w:r>
      <w:r w:rsidR="00EA5E7B" w:rsidRPr="005E68D9">
        <w:rPr>
          <w:rFonts w:asciiTheme="minorHAnsi" w:hAnsiTheme="minorHAnsi" w:cs="Arial"/>
          <w:sz w:val="24"/>
          <w:szCs w:val="24"/>
          <w:lang w:val="es-ES"/>
        </w:rPr>
        <w:t xml:space="preserve">unidad </w:t>
      </w:r>
      <w:r w:rsidR="00C760CF" w:rsidRPr="005E68D9">
        <w:rPr>
          <w:rFonts w:asciiTheme="minorHAnsi" w:hAnsiTheme="minorHAnsi" w:cs="Arial"/>
          <w:sz w:val="24"/>
          <w:szCs w:val="24"/>
          <w:lang w:val="es-ES"/>
        </w:rPr>
        <w:t>administrativa</w:t>
      </w:r>
      <w:r w:rsidR="00F71DB0" w:rsidRPr="005E68D9">
        <w:rPr>
          <w:rFonts w:asciiTheme="minorHAnsi" w:hAnsiTheme="minorHAnsi" w:cs="Arial"/>
          <w:sz w:val="24"/>
          <w:szCs w:val="24"/>
          <w:lang w:val="es-ES"/>
        </w:rPr>
        <w:t>, de acuerdo a la identificación de patrones de consumo. Para ello,</w:t>
      </w:r>
      <w:r w:rsidR="00F07170" w:rsidRPr="005E68D9">
        <w:rPr>
          <w:rFonts w:asciiTheme="minorHAnsi" w:hAnsiTheme="minorHAnsi" w:cs="Arial"/>
          <w:sz w:val="24"/>
          <w:szCs w:val="24"/>
          <w:lang w:val="es-ES"/>
        </w:rPr>
        <w:t xml:space="preserve"> conforme a lo previsto por el artículo 43 de las </w:t>
      </w:r>
      <w:r w:rsidR="00F07170" w:rsidRPr="005E68D9">
        <w:rPr>
          <w:rFonts w:asciiTheme="minorHAnsi" w:hAnsiTheme="minorHAnsi" w:cs="Arial"/>
          <w:sz w:val="24"/>
          <w:szCs w:val="24"/>
        </w:rPr>
        <w:t>Políticas y Lineamientos para las Adquisiciones y Enajenaciones del Instituto,</w:t>
      </w:r>
      <w:r w:rsidR="00F71DB0" w:rsidRPr="005E68D9">
        <w:rPr>
          <w:rFonts w:asciiTheme="minorHAnsi" w:hAnsiTheme="minorHAnsi" w:cs="Arial"/>
          <w:sz w:val="24"/>
          <w:szCs w:val="24"/>
          <w:lang w:val="es-ES"/>
        </w:rPr>
        <w:t xml:space="preserve"> la</w:t>
      </w:r>
      <w:r w:rsidR="00C760CF" w:rsidRPr="005E68D9">
        <w:rPr>
          <w:rFonts w:asciiTheme="minorHAnsi" w:hAnsiTheme="minorHAnsi" w:cs="Arial"/>
          <w:sz w:val="24"/>
          <w:szCs w:val="24"/>
          <w:lang w:val="es-ES"/>
        </w:rPr>
        <w:t xml:space="preserve"> comisión de </w:t>
      </w:r>
      <w:r w:rsidR="00F71DB0" w:rsidRPr="005E68D9">
        <w:rPr>
          <w:rFonts w:asciiTheme="minorHAnsi" w:hAnsiTheme="minorHAnsi" w:cs="Arial"/>
          <w:sz w:val="24"/>
          <w:szCs w:val="24"/>
          <w:lang w:val="es-ES"/>
        </w:rPr>
        <w:t xml:space="preserve">adquisiciones </w:t>
      </w:r>
      <w:r w:rsidR="00C760CF" w:rsidRPr="005E68D9">
        <w:rPr>
          <w:rFonts w:asciiTheme="minorHAnsi" w:hAnsiTheme="minorHAnsi" w:cs="Arial"/>
          <w:sz w:val="24"/>
          <w:szCs w:val="24"/>
          <w:lang w:val="es-ES"/>
        </w:rPr>
        <w:t>y enajenaciones deberá</w:t>
      </w:r>
      <w:r w:rsidR="00F71DB0" w:rsidRPr="005E68D9">
        <w:rPr>
          <w:rFonts w:asciiTheme="minorHAnsi" w:hAnsiTheme="minorHAnsi" w:cs="Arial"/>
          <w:sz w:val="24"/>
          <w:szCs w:val="24"/>
          <w:lang w:val="es-ES"/>
        </w:rPr>
        <w:t xml:space="preserve"> realizar un programa anual de </w:t>
      </w:r>
      <w:r w:rsidR="00C760CF" w:rsidRPr="005E68D9">
        <w:rPr>
          <w:rFonts w:asciiTheme="minorHAnsi" w:hAnsiTheme="minorHAnsi" w:cs="Arial"/>
          <w:sz w:val="24"/>
          <w:szCs w:val="24"/>
          <w:lang w:val="es-ES"/>
        </w:rPr>
        <w:t xml:space="preserve">adquisiciones </w:t>
      </w:r>
      <w:r w:rsidR="00F71DB0" w:rsidRPr="005E68D9">
        <w:rPr>
          <w:rFonts w:asciiTheme="minorHAnsi" w:hAnsiTheme="minorHAnsi" w:cs="Arial"/>
          <w:sz w:val="24"/>
          <w:szCs w:val="24"/>
          <w:lang w:val="es-ES"/>
        </w:rPr>
        <w:t xml:space="preserve">que permita adquirir suministros en mayores cantidades, de forma oportuna y a menor costo. </w:t>
      </w:r>
    </w:p>
    <w:p w:rsidR="00F71DB0" w:rsidRPr="005E68D9" w:rsidRDefault="00F71DB0" w:rsidP="00F71DB0">
      <w:pPr>
        <w:spacing w:after="0" w:line="240" w:lineRule="auto"/>
        <w:jc w:val="both"/>
        <w:rPr>
          <w:rFonts w:asciiTheme="minorHAnsi" w:hAnsiTheme="minorHAnsi" w:cs="Arial"/>
          <w:sz w:val="24"/>
          <w:szCs w:val="24"/>
          <w:lang w:val="es-ES"/>
        </w:rPr>
      </w:pPr>
    </w:p>
    <w:p w:rsidR="00C55DCF" w:rsidRPr="005E68D9" w:rsidRDefault="001155C0" w:rsidP="00C55DCF">
      <w:pPr>
        <w:spacing w:after="0" w:line="240" w:lineRule="auto"/>
        <w:jc w:val="both"/>
        <w:rPr>
          <w:rFonts w:asciiTheme="minorHAnsi" w:hAnsiTheme="minorHAnsi" w:cs="Arial"/>
          <w:sz w:val="24"/>
          <w:szCs w:val="24"/>
        </w:rPr>
      </w:pPr>
      <w:r w:rsidRPr="005E68D9">
        <w:rPr>
          <w:rFonts w:asciiTheme="minorHAnsi" w:hAnsiTheme="minorHAnsi" w:cs="Arial"/>
          <w:b/>
          <w:bCs/>
          <w:sz w:val="24"/>
          <w:szCs w:val="24"/>
          <w:lang w:val="es-ES"/>
        </w:rPr>
        <w:t>Artículo 19</w:t>
      </w:r>
      <w:r w:rsidR="00F71DB0" w:rsidRPr="005E68D9">
        <w:rPr>
          <w:rFonts w:asciiTheme="minorHAnsi" w:hAnsiTheme="minorHAnsi" w:cs="Arial"/>
          <w:b/>
          <w:bCs/>
          <w:sz w:val="24"/>
          <w:szCs w:val="24"/>
          <w:lang w:val="es-ES"/>
        </w:rPr>
        <w:t xml:space="preserve">. </w:t>
      </w:r>
      <w:r w:rsidR="00F71DB0" w:rsidRPr="005E68D9">
        <w:rPr>
          <w:rFonts w:asciiTheme="minorHAnsi" w:hAnsiTheme="minorHAnsi" w:cs="Arial"/>
          <w:sz w:val="24"/>
          <w:szCs w:val="24"/>
          <w:lang w:val="es-ES"/>
        </w:rPr>
        <w:t>Las erogaciones por conceptos de materiales y suministros deberán re</w:t>
      </w:r>
      <w:r w:rsidR="006042AF" w:rsidRPr="005E68D9">
        <w:rPr>
          <w:rFonts w:asciiTheme="minorHAnsi" w:hAnsiTheme="minorHAnsi" w:cs="Arial"/>
          <w:sz w:val="24"/>
          <w:szCs w:val="24"/>
          <w:lang w:val="es-ES"/>
        </w:rPr>
        <w:t xml:space="preserve">ducirse al mínimo indispensable, para lo cual cada Unidad Administrativa </w:t>
      </w:r>
      <w:r w:rsidR="006042AF" w:rsidRPr="005E68D9">
        <w:rPr>
          <w:rFonts w:asciiTheme="minorHAnsi" w:hAnsiTheme="minorHAnsi" w:cs="Arial"/>
          <w:sz w:val="24"/>
          <w:szCs w:val="24"/>
        </w:rPr>
        <w:t>determinará</w:t>
      </w:r>
      <w:r w:rsidR="00C55DCF" w:rsidRPr="005E68D9">
        <w:rPr>
          <w:rFonts w:asciiTheme="minorHAnsi" w:hAnsiTheme="minorHAnsi" w:cs="Arial"/>
          <w:sz w:val="24"/>
          <w:szCs w:val="24"/>
        </w:rPr>
        <w:t xml:space="preserve"> el tipo, número y costo de los artículos que se </w:t>
      </w:r>
      <w:r w:rsidR="006042AF" w:rsidRPr="005E68D9">
        <w:rPr>
          <w:rFonts w:asciiTheme="minorHAnsi" w:hAnsiTheme="minorHAnsi" w:cs="Arial"/>
          <w:sz w:val="24"/>
          <w:szCs w:val="24"/>
        </w:rPr>
        <w:t xml:space="preserve">requieren de forma mensual </w:t>
      </w:r>
      <w:r w:rsidR="00C55DCF" w:rsidRPr="005E68D9">
        <w:rPr>
          <w:rFonts w:asciiTheme="minorHAnsi" w:hAnsiTheme="minorHAnsi" w:cs="Arial"/>
          <w:sz w:val="24"/>
          <w:szCs w:val="24"/>
        </w:rPr>
        <w:t>para la operación de las áreas, tales como materiales, útiles y equipos menores de oficina, materiales y útiles de impresión y reproducción, materiales, útiles y equipos menores de tecnologías de la información y comunicaciones, material de limpieza, servicios postales o de mensajería, de vigilancia, u otros análogos.</w:t>
      </w:r>
    </w:p>
    <w:p w:rsidR="00F71DB0" w:rsidRPr="005E68D9" w:rsidRDefault="00F71DB0" w:rsidP="00F71DB0">
      <w:pPr>
        <w:spacing w:after="0" w:line="240" w:lineRule="auto"/>
        <w:jc w:val="both"/>
        <w:rPr>
          <w:rFonts w:asciiTheme="minorHAnsi" w:hAnsiTheme="minorHAnsi" w:cs="Arial"/>
          <w:sz w:val="24"/>
          <w:szCs w:val="24"/>
          <w:lang w:val="es-ES"/>
        </w:rPr>
      </w:pPr>
      <w:r w:rsidRPr="005E68D9">
        <w:rPr>
          <w:rFonts w:asciiTheme="minorHAnsi" w:hAnsiTheme="minorHAnsi" w:cs="Arial"/>
          <w:sz w:val="24"/>
          <w:szCs w:val="24"/>
          <w:lang w:val="es-ES"/>
        </w:rPr>
        <w:t xml:space="preserve"> </w:t>
      </w:r>
    </w:p>
    <w:p w:rsidR="00F71DB0" w:rsidRPr="005E68D9" w:rsidRDefault="00F71DB0" w:rsidP="00F71DB0">
      <w:pPr>
        <w:spacing w:after="0" w:line="240" w:lineRule="auto"/>
        <w:jc w:val="both"/>
        <w:rPr>
          <w:rFonts w:asciiTheme="minorHAnsi" w:hAnsiTheme="minorHAnsi" w:cs="Arial"/>
          <w:sz w:val="24"/>
          <w:szCs w:val="24"/>
          <w:lang w:val="es-ES"/>
        </w:rPr>
      </w:pPr>
    </w:p>
    <w:p w:rsidR="00F71DB0" w:rsidRPr="005E68D9" w:rsidRDefault="00EF60DC" w:rsidP="00F71DB0">
      <w:pPr>
        <w:spacing w:after="0" w:line="240" w:lineRule="auto"/>
        <w:jc w:val="both"/>
        <w:rPr>
          <w:rFonts w:asciiTheme="minorHAnsi" w:hAnsiTheme="minorHAnsi" w:cs="Arial"/>
          <w:sz w:val="24"/>
          <w:szCs w:val="24"/>
          <w:lang w:val="es-ES"/>
        </w:rPr>
      </w:pPr>
      <w:r w:rsidRPr="005E68D9">
        <w:rPr>
          <w:rFonts w:asciiTheme="minorHAnsi" w:hAnsiTheme="minorHAnsi" w:cs="Arial"/>
          <w:b/>
          <w:bCs/>
          <w:sz w:val="24"/>
          <w:szCs w:val="24"/>
          <w:lang w:val="es-ES"/>
        </w:rPr>
        <w:t>Artículo 20</w:t>
      </w:r>
      <w:r w:rsidR="00F71DB0" w:rsidRPr="005E68D9">
        <w:rPr>
          <w:rFonts w:asciiTheme="minorHAnsi" w:hAnsiTheme="minorHAnsi" w:cs="Arial"/>
          <w:b/>
          <w:bCs/>
          <w:sz w:val="24"/>
          <w:szCs w:val="24"/>
          <w:lang w:val="es-ES"/>
        </w:rPr>
        <w:t>.</w:t>
      </w:r>
      <w:r w:rsidR="00F71DB0" w:rsidRPr="005E68D9">
        <w:rPr>
          <w:rFonts w:asciiTheme="minorHAnsi" w:hAnsiTheme="minorHAnsi" w:cs="Arial"/>
          <w:sz w:val="24"/>
          <w:szCs w:val="24"/>
          <w:lang w:val="es-ES"/>
        </w:rPr>
        <w:t xml:space="preserve"> Las adquisiciones de equipos de cómputo y comunicación se realizarán con b</w:t>
      </w:r>
      <w:r w:rsidR="00163186" w:rsidRPr="005E68D9">
        <w:rPr>
          <w:rFonts w:asciiTheme="minorHAnsi" w:hAnsiTheme="minorHAnsi" w:cs="Arial"/>
          <w:sz w:val="24"/>
          <w:szCs w:val="24"/>
          <w:lang w:val="es-ES"/>
        </w:rPr>
        <w:t xml:space="preserve">ase en planes de modernización, </w:t>
      </w:r>
      <w:r w:rsidR="00463BDA">
        <w:rPr>
          <w:rFonts w:asciiTheme="minorHAnsi" w:hAnsiTheme="minorHAnsi" w:cs="Arial"/>
          <w:sz w:val="24"/>
          <w:szCs w:val="24"/>
          <w:lang w:val="es-ES"/>
        </w:rPr>
        <w:t xml:space="preserve">y a las políticas de austeridad y uso eficiente señaladas por la Dirección General de Tecnologías de la Información de la Secretaria de Administración y Finanzas, </w:t>
      </w:r>
      <w:r w:rsidR="00163186" w:rsidRPr="005E68D9">
        <w:rPr>
          <w:rFonts w:asciiTheme="minorHAnsi" w:hAnsiTheme="minorHAnsi" w:cs="Arial"/>
          <w:sz w:val="24"/>
          <w:szCs w:val="24"/>
          <w:lang w:val="es-ES"/>
        </w:rPr>
        <w:t xml:space="preserve">promoviéndose el </w:t>
      </w:r>
      <w:r w:rsidR="00F71DB0" w:rsidRPr="005E68D9">
        <w:rPr>
          <w:rFonts w:asciiTheme="minorHAnsi" w:hAnsiTheme="minorHAnsi" w:cs="Arial"/>
          <w:sz w:val="24"/>
          <w:szCs w:val="24"/>
          <w:lang w:val="es-ES"/>
        </w:rPr>
        <w:t>uso de software abierto.</w:t>
      </w:r>
    </w:p>
    <w:p w:rsidR="00163186" w:rsidRPr="005E68D9" w:rsidRDefault="00163186" w:rsidP="00F71DB0">
      <w:pPr>
        <w:spacing w:after="0" w:line="240" w:lineRule="auto"/>
        <w:jc w:val="both"/>
        <w:rPr>
          <w:rFonts w:asciiTheme="minorHAnsi" w:hAnsiTheme="minorHAnsi" w:cs="Arial"/>
          <w:sz w:val="24"/>
          <w:szCs w:val="24"/>
          <w:lang w:val="es-ES"/>
        </w:rPr>
      </w:pPr>
    </w:p>
    <w:p w:rsidR="00163186" w:rsidRPr="005E68D9" w:rsidRDefault="00163186" w:rsidP="00163186">
      <w:pPr>
        <w:spacing w:after="0" w:line="240" w:lineRule="auto"/>
        <w:jc w:val="both"/>
        <w:rPr>
          <w:rFonts w:asciiTheme="minorHAnsi" w:hAnsiTheme="minorHAnsi" w:cs="Arial"/>
          <w:sz w:val="24"/>
          <w:szCs w:val="24"/>
        </w:rPr>
      </w:pPr>
      <w:r w:rsidRPr="005E68D9">
        <w:rPr>
          <w:rFonts w:asciiTheme="minorHAnsi" w:hAnsiTheme="minorHAnsi" w:cs="Arial"/>
          <w:sz w:val="24"/>
          <w:szCs w:val="24"/>
        </w:rPr>
        <w:t>Para efectos del párrafo anterior, se entenderá como software abierto aquel que no cuenta con restricciones económicas para su uso y aprovechamiento.</w:t>
      </w:r>
    </w:p>
    <w:p w:rsidR="00163186" w:rsidRPr="005E68D9" w:rsidRDefault="00163186" w:rsidP="00163186">
      <w:pPr>
        <w:spacing w:after="0" w:line="240" w:lineRule="auto"/>
        <w:jc w:val="both"/>
        <w:rPr>
          <w:rFonts w:asciiTheme="minorHAnsi" w:hAnsiTheme="minorHAnsi" w:cs="Arial"/>
          <w:sz w:val="24"/>
          <w:szCs w:val="24"/>
        </w:rPr>
      </w:pPr>
    </w:p>
    <w:p w:rsidR="00163186" w:rsidRPr="005E68D9" w:rsidRDefault="00163186" w:rsidP="00163186">
      <w:pPr>
        <w:spacing w:after="0" w:line="240" w:lineRule="auto"/>
        <w:jc w:val="both"/>
        <w:rPr>
          <w:rFonts w:asciiTheme="minorHAnsi" w:hAnsiTheme="minorHAnsi" w:cs="Arial"/>
          <w:sz w:val="24"/>
          <w:szCs w:val="24"/>
        </w:rPr>
      </w:pPr>
      <w:r w:rsidRPr="005E68D9">
        <w:rPr>
          <w:rFonts w:asciiTheme="minorHAnsi" w:hAnsiTheme="minorHAnsi" w:cs="Arial"/>
          <w:sz w:val="24"/>
          <w:szCs w:val="24"/>
        </w:rPr>
        <w:t xml:space="preserve">Cuando se haga necesaria la adquisición de programas de cómputo, o de licencias de los mismos, la </w:t>
      </w:r>
      <w:r w:rsidR="004E5294" w:rsidRPr="005E68D9">
        <w:rPr>
          <w:rFonts w:asciiTheme="minorHAnsi" w:hAnsiTheme="minorHAnsi" w:cs="Arial"/>
          <w:sz w:val="24"/>
          <w:szCs w:val="24"/>
        </w:rPr>
        <w:t xml:space="preserve">Unidad de </w:t>
      </w:r>
      <w:r w:rsidRPr="005E68D9">
        <w:rPr>
          <w:rFonts w:asciiTheme="minorHAnsi" w:hAnsiTheme="minorHAnsi" w:cs="Arial"/>
          <w:sz w:val="24"/>
          <w:szCs w:val="24"/>
        </w:rPr>
        <w:t xml:space="preserve">Tecnologías de la </w:t>
      </w:r>
      <w:r w:rsidR="004E5294" w:rsidRPr="005E68D9">
        <w:rPr>
          <w:rFonts w:asciiTheme="minorHAnsi" w:hAnsiTheme="minorHAnsi" w:cs="Arial"/>
          <w:sz w:val="24"/>
          <w:szCs w:val="24"/>
        </w:rPr>
        <w:t xml:space="preserve">Información </w:t>
      </w:r>
      <w:r w:rsidR="00EF60DC" w:rsidRPr="005E68D9">
        <w:rPr>
          <w:rFonts w:asciiTheme="minorHAnsi" w:hAnsiTheme="minorHAnsi" w:cs="Arial"/>
          <w:sz w:val="24"/>
          <w:szCs w:val="24"/>
        </w:rPr>
        <w:t xml:space="preserve">será la encargada de verificar que </w:t>
      </w:r>
      <w:r w:rsidRPr="005E68D9">
        <w:rPr>
          <w:rFonts w:asciiTheme="minorHAnsi" w:hAnsiTheme="minorHAnsi" w:cs="Arial"/>
          <w:sz w:val="24"/>
          <w:szCs w:val="24"/>
        </w:rPr>
        <w:t>no exista</w:t>
      </w:r>
      <w:r w:rsidR="00EF60DC" w:rsidRPr="005E68D9">
        <w:rPr>
          <w:rFonts w:asciiTheme="minorHAnsi" w:hAnsiTheme="minorHAnsi" w:cs="Arial"/>
          <w:sz w:val="24"/>
          <w:szCs w:val="24"/>
        </w:rPr>
        <w:t xml:space="preserve"> en el mercado</w:t>
      </w:r>
      <w:r w:rsidRPr="005E68D9">
        <w:rPr>
          <w:rFonts w:asciiTheme="minorHAnsi" w:hAnsiTheme="minorHAnsi" w:cs="Arial"/>
          <w:sz w:val="24"/>
          <w:szCs w:val="24"/>
        </w:rPr>
        <w:t xml:space="preserve"> software abierto con las mismas características que el solicitado, y en caso de existir</w:t>
      </w:r>
      <w:r w:rsidR="004E5294" w:rsidRPr="005E68D9">
        <w:rPr>
          <w:rFonts w:asciiTheme="minorHAnsi" w:hAnsiTheme="minorHAnsi" w:cs="Arial"/>
          <w:sz w:val="24"/>
          <w:szCs w:val="24"/>
        </w:rPr>
        <w:t>,</w:t>
      </w:r>
      <w:r w:rsidRPr="005E68D9">
        <w:rPr>
          <w:rFonts w:asciiTheme="minorHAnsi" w:hAnsiTheme="minorHAnsi" w:cs="Arial"/>
          <w:sz w:val="24"/>
          <w:szCs w:val="24"/>
        </w:rPr>
        <w:t xml:space="preserve"> deberá proponer su adquisición</w:t>
      </w:r>
      <w:r w:rsidR="004E5294" w:rsidRPr="005E68D9">
        <w:rPr>
          <w:rFonts w:asciiTheme="minorHAnsi" w:hAnsiTheme="minorHAnsi" w:cs="Arial"/>
          <w:sz w:val="24"/>
          <w:szCs w:val="24"/>
        </w:rPr>
        <w:t>,</w:t>
      </w:r>
      <w:r w:rsidRPr="005E68D9">
        <w:rPr>
          <w:rFonts w:asciiTheme="minorHAnsi" w:hAnsiTheme="minorHAnsi" w:cs="Arial"/>
          <w:sz w:val="24"/>
          <w:szCs w:val="24"/>
        </w:rPr>
        <w:t xml:space="preserve"> siempre y cuando </w:t>
      </w:r>
      <w:r w:rsidR="004E5294" w:rsidRPr="005E68D9">
        <w:rPr>
          <w:rFonts w:asciiTheme="minorHAnsi" w:hAnsiTheme="minorHAnsi" w:cs="Arial"/>
          <w:sz w:val="24"/>
          <w:szCs w:val="24"/>
        </w:rPr>
        <w:t xml:space="preserve">derivado de dicha </w:t>
      </w:r>
      <w:r w:rsidRPr="005E68D9">
        <w:rPr>
          <w:rFonts w:asciiTheme="minorHAnsi" w:hAnsiTheme="minorHAnsi" w:cs="Arial"/>
          <w:sz w:val="24"/>
          <w:szCs w:val="24"/>
        </w:rPr>
        <w:t>adquisición no se ocasione un perjuicio a</w:t>
      </w:r>
      <w:r w:rsidR="004E5294" w:rsidRPr="005E68D9">
        <w:rPr>
          <w:rFonts w:asciiTheme="minorHAnsi" w:hAnsiTheme="minorHAnsi" w:cs="Arial"/>
          <w:sz w:val="24"/>
          <w:szCs w:val="24"/>
        </w:rPr>
        <w:t>l Instituto</w:t>
      </w:r>
      <w:r w:rsidRPr="005E68D9">
        <w:rPr>
          <w:rFonts w:asciiTheme="minorHAnsi" w:hAnsiTheme="minorHAnsi" w:cs="Arial"/>
          <w:sz w:val="24"/>
          <w:szCs w:val="24"/>
        </w:rPr>
        <w:t>.</w:t>
      </w:r>
    </w:p>
    <w:p w:rsidR="00163186" w:rsidRPr="005E68D9" w:rsidRDefault="00163186" w:rsidP="00163186">
      <w:pPr>
        <w:spacing w:after="0" w:line="240" w:lineRule="auto"/>
        <w:jc w:val="both"/>
        <w:rPr>
          <w:rFonts w:asciiTheme="minorHAnsi" w:hAnsiTheme="minorHAnsi" w:cs="Arial"/>
          <w:sz w:val="24"/>
          <w:szCs w:val="24"/>
        </w:rPr>
      </w:pPr>
    </w:p>
    <w:p w:rsidR="00F71DB0" w:rsidRPr="005E68D9" w:rsidRDefault="00F71DB0" w:rsidP="00F71DB0">
      <w:pPr>
        <w:spacing w:after="0" w:line="240" w:lineRule="auto"/>
        <w:jc w:val="both"/>
        <w:rPr>
          <w:rFonts w:asciiTheme="minorHAnsi" w:hAnsiTheme="minorHAnsi" w:cs="Arial"/>
          <w:sz w:val="24"/>
          <w:szCs w:val="24"/>
          <w:lang w:val="es-ES"/>
        </w:rPr>
      </w:pPr>
    </w:p>
    <w:p w:rsidR="00F71DB0" w:rsidRDefault="00EF60DC" w:rsidP="00F71DB0">
      <w:pPr>
        <w:spacing w:after="0" w:line="240" w:lineRule="auto"/>
        <w:jc w:val="both"/>
        <w:rPr>
          <w:rFonts w:asciiTheme="minorHAnsi" w:hAnsiTheme="minorHAnsi" w:cs="Arial"/>
          <w:sz w:val="24"/>
          <w:szCs w:val="24"/>
          <w:lang w:val="es-ES"/>
        </w:rPr>
      </w:pPr>
      <w:r w:rsidRPr="005E68D9">
        <w:rPr>
          <w:rFonts w:asciiTheme="minorHAnsi" w:hAnsiTheme="minorHAnsi" w:cs="Arial"/>
          <w:b/>
          <w:bCs/>
          <w:sz w:val="24"/>
          <w:szCs w:val="24"/>
          <w:lang w:val="es-ES"/>
        </w:rPr>
        <w:t>Artículo 21</w:t>
      </w:r>
      <w:r w:rsidR="00F71DB0" w:rsidRPr="005E68D9">
        <w:rPr>
          <w:rFonts w:asciiTheme="minorHAnsi" w:hAnsiTheme="minorHAnsi" w:cs="Arial"/>
          <w:b/>
          <w:bCs/>
          <w:sz w:val="24"/>
          <w:szCs w:val="24"/>
          <w:lang w:val="es-ES"/>
        </w:rPr>
        <w:t>.</w:t>
      </w:r>
      <w:r w:rsidR="00F71DB0" w:rsidRPr="005E68D9">
        <w:rPr>
          <w:rFonts w:asciiTheme="minorHAnsi" w:hAnsiTheme="minorHAnsi" w:cs="Arial"/>
          <w:sz w:val="24"/>
          <w:szCs w:val="24"/>
          <w:lang w:val="es-ES"/>
        </w:rPr>
        <w:t xml:space="preserve"> El uso de los servicios de telefonía, tanto fija como móvil, se regulará </w:t>
      </w:r>
      <w:r w:rsidR="007026FD" w:rsidRPr="005E68D9">
        <w:rPr>
          <w:rFonts w:asciiTheme="minorHAnsi" w:hAnsiTheme="minorHAnsi" w:cs="Arial"/>
          <w:sz w:val="24"/>
          <w:szCs w:val="24"/>
          <w:lang w:val="es-ES"/>
        </w:rPr>
        <w:t>conforme a lo previsto en el Programa de Austeridad y Ahorro del Instituto</w:t>
      </w:r>
      <w:r w:rsidR="00F71DB0" w:rsidRPr="005E68D9">
        <w:rPr>
          <w:rFonts w:asciiTheme="minorHAnsi" w:hAnsiTheme="minorHAnsi" w:cs="Arial"/>
          <w:sz w:val="24"/>
          <w:szCs w:val="24"/>
          <w:lang w:val="es-ES"/>
        </w:rPr>
        <w:t>.</w:t>
      </w:r>
    </w:p>
    <w:p w:rsidR="00F00F24" w:rsidRDefault="00F00F24" w:rsidP="00F71DB0">
      <w:pPr>
        <w:spacing w:after="0" w:line="240" w:lineRule="auto"/>
        <w:jc w:val="both"/>
        <w:rPr>
          <w:rFonts w:asciiTheme="minorHAnsi" w:hAnsiTheme="minorHAnsi" w:cs="Arial"/>
          <w:sz w:val="24"/>
          <w:szCs w:val="24"/>
          <w:lang w:val="es-ES"/>
        </w:rPr>
      </w:pPr>
    </w:p>
    <w:p w:rsidR="00F00F24" w:rsidRPr="005E68D9" w:rsidRDefault="00F00F24" w:rsidP="00F71DB0">
      <w:pPr>
        <w:spacing w:after="0" w:line="240" w:lineRule="auto"/>
        <w:jc w:val="both"/>
        <w:rPr>
          <w:rFonts w:asciiTheme="minorHAnsi" w:hAnsiTheme="minorHAnsi" w:cs="Arial"/>
          <w:sz w:val="24"/>
          <w:szCs w:val="24"/>
          <w:lang w:val="es-ES"/>
        </w:rPr>
      </w:pPr>
      <w:r>
        <w:rPr>
          <w:rFonts w:asciiTheme="minorHAnsi" w:hAnsiTheme="minorHAnsi" w:cs="Arial"/>
          <w:sz w:val="24"/>
          <w:szCs w:val="24"/>
          <w:lang w:val="es-ES"/>
        </w:rPr>
        <w:t xml:space="preserve">En lo referente al uso de redes y equipo informático, se estará </w:t>
      </w:r>
      <w:r w:rsidR="00705593">
        <w:rPr>
          <w:rFonts w:asciiTheme="minorHAnsi" w:hAnsiTheme="minorHAnsi" w:cs="Arial"/>
          <w:sz w:val="24"/>
          <w:szCs w:val="24"/>
          <w:lang w:val="es-ES"/>
        </w:rPr>
        <w:t>acorde</w:t>
      </w:r>
      <w:r>
        <w:rPr>
          <w:rFonts w:asciiTheme="minorHAnsi" w:hAnsiTheme="minorHAnsi" w:cs="Arial"/>
          <w:sz w:val="24"/>
          <w:szCs w:val="24"/>
          <w:lang w:val="es-ES"/>
        </w:rPr>
        <w:t xml:space="preserve"> a lo previsto en el Manual de Políticas y Lineamientos para uso de redes y equipo informático del </w:t>
      </w:r>
      <w:r w:rsidR="00446E19">
        <w:rPr>
          <w:rFonts w:asciiTheme="minorHAnsi" w:hAnsiTheme="minorHAnsi" w:cs="Arial"/>
          <w:sz w:val="24"/>
          <w:szCs w:val="24"/>
          <w:lang w:val="es-ES"/>
        </w:rPr>
        <w:t xml:space="preserve">mismo </w:t>
      </w:r>
      <w:r>
        <w:rPr>
          <w:rFonts w:asciiTheme="minorHAnsi" w:hAnsiTheme="minorHAnsi" w:cs="Arial"/>
          <w:sz w:val="24"/>
          <w:szCs w:val="24"/>
          <w:lang w:val="es-ES"/>
        </w:rPr>
        <w:t xml:space="preserve">Instituto. </w:t>
      </w:r>
    </w:p>
    <w:p w:rsidR="00F71DB0" w:rsidRPr="005E68D9" w:rsidRDefault="00F71DB0" w:rsidP="00F71DB0">
      <w:pPr>
        <w:spacing w:after="0" w:line="240" w:lineRule="auto"/>
        <w:jc w:val="both"/>
        <w:rPr>
          <w:rFonts w:asciiTheme="minorHAnsi" w:hAnsiTheme="minorHAnsi" w:cs="Arial"/>
          <w:sz w:val="24"/>
          <w:szCs w:val="24"/>
          <w:lang w:val="es-ES"/>
        </w:rPr>
      </w:pPr>
    </w:p>
    <w:p w:rsidR="00576494" w:rsidRPr="005E68D9" w:rsidRDefault="00576494" w:rsidP="00576494">
      <w:pPr>
        <w:spacing w:after="0" w:line="240" w:lineRule="auto"/>
        <w:jc w:val="both"/>
        <w:rPr>
          <w:rFonts w:asciiTheme="minorHAnsi" w:hAnsiTheme="minorHAnsi" w:cs="Arial"/>
          <w:sz w:val="24"/>
          <w:szCs w:val="24"/>
        </w:rPr>
      </w:pPr>
      <w:r w:rsidRPr="005E68D9">
        <w:rPr>
          <w:rFonts w:asciiTheme="minorHAnsi" w:hAnsiTheme="minorHAnsi" w:cs="Arial"/>
          <w:b/>
          <w:sz w:val="24"/>
          <w:szCs w:val="24"/>
        </w:rPr>
        <w:t>Artículo 22.</w:t>
      </w:r>
      <w:r w:rsidRPr="005E68D9">
        <w:rPr>
          <w:rFonts w:asciiTheme="minorHAnsi" w:hAnsiTheme="minorHAnsi" w:cs="Arial"/>
          <w:sz w:val="24"/>
          <w:szCs w:val="24"/>
        </w:rPr>
        <w:t xml:space="preserve"> Las comunicaciones que se efectúen al interior del Instituto deberán llevarse a cabo por correo electrónico, salvo que por alguna razón sea necesario que consten por escrito, en cuyo caso se preferirá que las hojas correspondientes sean impresas por ambos lados.</w:t>
      </w:r>
    </w:p>
    <w:p w:rsidR="00576494" w:rsidRPr="005E68D9" w:rsidRDefault="00576494" w:rsidP="00576494">
      <w:pPr>
        <w:spacing w:after="0" w:line="240" w:lineRule="auto"/>
        <w:jc w:val="both"/>
        <w:rPr>
          <w:rFonts w:asciiTheme="minorHAnsi" w:hAnsiTheme="minorHAnsi" w:cs="Arial"/>
          <w:sz w:val="24"/>
          <w:szCs w:val="24"/>
        </w:rPr>
      </w:pPr>
    </w:p>
    <w:p w:rsidR="00576494" w:rsidRPr="005E68D9" w:rsidRDefault="00576494" w:rsidP="00576494">
      <w:pPr>
        <w:spacing w:after="0" w:line="240" w:lineRule="auto"/>
        <w:jc w:val="both"/>
        <w:rPr>
          <w:rFonts w:asciiTheme="minorHAnsi" w:hAnsiTheme="minorHAnsi" w:cs="Arial"/>
          <w:sz w:val="24"/>
          <w:szCs w:val="24"/>
        </w:rPr>
      </w:pPr>
      <w:r w:rsidRPr="005E68D9">
        <w:rPr>
          <w:rFonts w:asciiTheme="minorHAnsi" w:hAnsiTheme="minorHAnsi" w:cs="Arial"/>
          <w:sz w:val="24"/>
          <w:szCs w:val="24"/>
        </w:rPr>
        <w:t>Cuando exista la necesidad de remitir documentos de una unidad administrativa a otra, deberán escanearse y remitirse en formato electrónico con la finalidad de agilizar los procesos, salvo cuando sean dirigidos a la Unidad de Asuntos Jurídicos</w:t>
      </w:r>
      <w:r w:rsidR="00CD060E" w:rsidRPr="005E68D9">
        <w:rPr>
          <w:rFonts w:asciiTheme="minorHAnsi" w:hAnsiTheme="minorHAnsi" w:cs="Arial"/>
          <w:sz w:val="24"/>
          <w:szCs w:val="24"/>
        </w:rPr>
        <w:t xml:space="preserve"> </w:t>
      </w:r>
      <w:r w:rsidR="00B370F5" w:rsidRPr="005E68D9">
        <w:rPr>
          <w:rFonts w:asciiTheme="minorHAnsi" w:hAnsiTheme="minorHAnsi" w:cs="Arial"/>
          <w:sz w:val="24"/>
          <w:szCs w:val="24"/>
        </w:rPr>
        <w:t xml:space="preserve">con la finalidad de llevar a cabo </w:t>
      </w:r>
      <w:r w:rsidR="00CD060E" w:rsidRPr="005E68D9">
        <w:rPr>
          <w:rFonts w:asciiTheme="minorHAnsi" w:hAnsiTheme="minorHAnsi" w:cs="Arial"/>
          <w:sz w:val="24"/>
          <w:szCs w:val="24"/>
        </w:rPr>
        <w:t xml:space="preserve">la elaboración, análisis o estudio de cualquier instrumento legal en que deba intervenir el Instituto, caso en que </w:t>
      </w:r>
      <w:r w:rsidRPr="005E68D9">
        <w:rPr>
          <w:rFonts w:asciiTheme="minorHAnsi" w:hAnsiTheme="minorHAnsi" w:cs="Arial"/>
          <w:sz w:val="24"/>
          <w:szCs w:val="24"/>
        </w:rPr>
        <w:t>la documentación física se remitirá por escrito</w:t>
      </w:r>
      <w:r w:rsidR="00B370F5" w:rsidRPr="005E68D9">
        <w:rPr>
          <w:rFonts w:asciiTheme="minorHAnsi" w:hAnsiTheme="minorHAnsi" w:cs="Arial"/>
          <w:sz w:val="24"/>
          <w:szCs w:val="24"/>
        </w:rPr>
        <w:t xml:space="preserve"> para la debida integración del expediente correspondiente y su incorporación en el archivo que para tales efectos lleve </w:t>
      </w:r>
      <w:r w:rsidR="00982955" w:rsidRPr="005E68D9">
        <w:rPr>
          <w:rFonts w:asciiTheme="minorHAnsi" w:hAnsiTheme="minorHAnsi" w:cs="Arial"/>
          <w:sz w:val="24"/>
          <w:szCs w:val="24"/>
        </w:rPr>
        <w:t>dicha Unidad</w:t>
      </w:r>
      <w:r w:rsidRPr="005E68D9">
        <w:rPr>
          <w:rFonts w:asciiTheme="minorHAnsi" w:hAnsiTheme="minorHAnsi" w:cs="Arial"/>
          <w:sz w:val="24"/>
          <w:szCs w:val="24"/>
        </w:rPr>
        <w:t>.</w:t>
      </w:r>
    </w:p>
    <w:p w:rsidR="00576494" w:rsidRPr="005E68D9" w:rsidRDefault="00576494" w:rsidP="00576494">
      <w:pPr>
        <w:spacing w:after="0" w:line="240" w:lineRule="auto"/>
        <w:jc w:val="both"/>
        <w:rPr>
          <w:rFonts w:asciiTheme="minorHAnsi" w:hAnsiTheme="minorHAnsi" w:cs="Arial"/>
          <w:sz w:val="24"/>
          <w:szCs w:val="24"/>
          <w:lang w:val="es-ES"/>
        </w:rPr>
      </w:pPr>
    </w:p>
    <w:p w:rsidR="00F71DB0" w:rsidRPr="005E68D9" w:rsidRDefault="00FB02BC" w:rsidP="00F71DB0">
      <w:pPr>
        <w:spacing w:after="0" w:line="240" w:lineRule="auto"/>
        <w:jc w:val="both"/>
        <w:rPr>
          <w:rFonts w:asciiTheme="minorHAnsi" w:hAnsiTheme="minorHAnsi" w:cs="Arial"/>
          <w:sz w:val="24"/>
          <w:szCs w:val="24"/>
          <w:lang w:val="es-ES"/>
        </w:rPr>
      </w:pPr>
      <w:r w:rsidRPr="005E68D9">
        <w:rPr>
          <w:rFonts w:asciiTheme="minorHAnsi" w:hAnsiTheme="minorHAnsi" w:cs="Arial"/>
          <w:b/>
          <w:bCs/>
          <w:sz w:val="24"/>
          <w:szCs w:val="24"/>
          <w:lang w:val="es-ES"/>
        </w:rPr>
        <w:t>Artículo 23</w:t>
      </w:r>
      <w:r w:rsidR="00F71DB0" w:rsidRPr="005E68D9">
        <w:rPr>
          <w:rFonts w:asciiTheme="minorHAnsi" w:hAnsiTheme="minorHAnsi" w:cs="Arial"/>
          <w:b/>
          <w:bCs/>
          <w:sz w:val="24"/>
          <w:szCs w:val="24"/>
          <w:lang w:val="es-ES"/>
        </w:rPr>
        <w:t>.</w:t>
      </w:r>
      <w:r w:rsidR="00F71DB0" w:rsidRPr="005E68D9">
        <w:rPr>
          <w:rFonts w:asciiTheme="minorHAnsi" w:hAnsiTheme="minorHAnsi" w:cs="Arial"/>
          <w:sz w:val="24"/>
          <w:szCs w:val="24"/>
          <w:lang w:val="es-ES"/>
        </w:rPr>
        <w:t xml:space="preserve"> Los servidores públicos </w:t>
      </w:r>
      <w:r w:rsidR="007026FD" w:rsidRPr="005E68D9">
        <w:rPr>
          <w:rFonts w:asciiTheme="minorHAnsi" w:hAnsiTheme="minorHAnsi" w:cs="Arial"/>
          <w:sz w:val="24"/>
          <w:szCs w:val="24"/>
          <w:lang w:val="es-ES"/>
        </w:rPr>
        <w:t xml:space="preserve">del Instituto </w:t>
      </w:r>
      <w:r w:rsidR="00F71DB0" w:rsidRPr="005E68D9">
        <w:rPr>
          <w:rFonts w:asciiTheme="minorHAnsi" w:hAnsiTheme="minorHAnsi" w:cs="Arial"/>
          <w:sz w:val="24"/>
          <w:szCs w:val="24"/>
          <w:lang w:val="es-ES"/>
        </w:rPr>
        <w:t xml:space="preserve">no podrán otorgar por ningún </w:t>
      </w:r>
      <w:r w:rsidR="007026FD" w:rsidRPr="005E68D9">
        <w:rPr>
          <w:rFonts w:asciiTheme="minorHAnsi" w:hAnsiTheme="minorHAnsi" w:cs="Arial"/>
          <w:sz w:val="24"/>
          <w:szCs w:val="24"/>
          <w:lang w:val="es-ES"/>
        </w:rPr>
        <w:t>motivo regalos, obsequios o pre</w:t>
      </w:r>
      <w:r w:rsidR="00F71DB0" w:rsidRPr="005E68D9">
        <w:rPr>
          <w:rFonts w:asciiTheme="minorHAnsi" w:hAnsiTheme="minorHAnsi" w:cs="Arial"/>
          <w:sz w:val="24"/>
          <w:szCs w:val="24"/>
          <w:lang w:val="es-ES"/>
        </w:rPr>
        <w:t xml:space="preserve">ndas con cargo al erario público, salvo en el caso que por razones de protocolo así corresponda. </w:t>
      </w:r>
    </w:p>
    <w:p w:rsidR="00F71DB0" w:rsidRPr="005E68D9" w:rsidRDefault="00F71DB0" w:rsidP="00F71DB0">
      <w:pPr>
        <w:spacing w:after="0" w:line="240" w:lineRule="auto"/>
        <w:jc w:val="both"/>
        <w:rPr>
          <w:rFonts w:asciiTheme="minorHAnsi" w:hAnsiTheme="minorHAnsi" w:cs="Arial"/>
          <w:sz w:val="24"/>
          <w:szCs w:val="24"/>
          <w:lang w:val="es-ES"/>
        </w:rPr>
      </w:pPr>
    </w:p>
    <w:p w:rsidR="00F71DB0" w:rsidRPr="005E68D9" w:rsidRDefault="00A719AB" w:rsidP="00F71DB0">
      <w:pPr>
        <w:spacing w:after="0" w:line="240" w:lineRule="auto"/>
        <w:jc w:val="both"/>
        <w:rPr>
          <w:rFonts w:asciiTheme="minorHAnsi" w:hAnsiTheme="minorHAnsi" w:cs="Arial"/>
          <w:sz w:val="24"/>
          <w:szCs w:val="24"/>
        </w:rPr>
      </w:pPr>
      <w:r w:rsidRPr="005E68D9">
        <w:rPr>
          <w:rFonts w:asciiTheme="minorHAnsi" w:hAnsiTheme="minorHAnsi" w:cs="Arial"/>
          <w:b/>
          <w:bCs/>
          <w:sz w:val="24"/>
          <w:szCs w:val="24"/>
          <w:lang w:val="es-ES"/>
        </w:rPr>
        <w:t>Artículo 24</w:t>
      </w:r>
      <w:r w:rsidR="00F71DB0" w:rsidRPr="005E68D9">
        <w:rPr>
          <w:rFonts w:asciiTheme="minorHAnsi" w:hAnsiTheme="minorHAnsi" w:cs="Arial"/>
          <w:b/>
          <w:bCs/>
          <w:sz w:val="24"/>
          <w:szCs w:val="24"/>
          <w:lang w:val="es-ES"/>
        </w:rPr>
        <w:t>.</w:t>
      </w:r>
      <w:r w:rsidR="00F71DB0" w:rsidRPr="005E68D9">
        <w:rPr>
          <w:rFonts w:asciiTheme="minorHAnsi" w:hAnsiTheme="minorHAnsi" w:cs="Arial"/>
          <w:sz w:val="24"/>
          <w:szCs w:val="24"/>
          <w:lang w:val="es-ES"/>
        </w:rPr>
        <w:t xml:space="preserve"> El uso de vehículos se orientará exclusivamente a tareas oficiales y de servicio público, y por ningún motivo para el uso privado de ningún servidor público</w:t>
      </w:r>
      <w:r w:rsidR="00D72EDD" w:rsidRPr="005E68D9">
        <w:rPr>
          <w:rFonts w:asciiTheme="minorHAnsi" w:hAnsiTheme="minorHAnsi" w:cs="Arial"/>
          <w:sz w:val="24"/>
          <w:szCs w:val="24"/>
          <w:lang w:val="es-ES"/>
        </w:rPr>
        <w:t>, para lo cual se</w:t>
      </w:r>
      <w:r w:rsidR="00D72EDD" w:rsidRPr="005E68D9">
        <w:rPr>
          <w:rFonts w:ascii="Arial" w:eastAsia="Times New Roman" w:hAnsi="Arial" w:cs="Arial"/>
          <w:lang w:eastAsia="es-ES"/>
        </w:rPr>
        <w:t xml:space="preserve"> </w:t>
      </w:r>
      <w:r w:rsidR="00D72EDD" w:rsidRPr="005E68D9">
        <w:rPr>
          <w:rFonts w:asciiTheme="minorHAnsi" w:hAnsiTheme="minorHAnsi" w:cs="Arial"/>
          <w:sz w:val="24"/>
          <w:szCs w:val="24"/>
        </w:rPr>
        <w:t>deberá crear una bitácora de uso vehicular, en la cual se establecerá, por lo menos, el nombre del usuario y la fecha y hora en las que el servid</w:t>
      </w:r>
      <w:r w:rsidR="009008F8">
        <w:rPr>
          <w:rFonts w:asciiTheme="minorHAnsi" w:hAnsiTheme="minorHAnsi" w:cs="Arial"/>
          <w:sz w:val="24"/>
          <w:szCs w:val="24"/>
        </w:rPr>
        <w:t>or público dispuso de</w:t>
      </w:r>
      <w:r w:rsidR="00446E19">
        <w:rPr>
          <w:rFonts w:asciiTheme="minorHAnsi" w:hAnsiTheme="minorHAnsi" w:cs="Arial"/>
          <w:sz w:val="24"/>
          <w:szCs w:val="24"/>
        </w:rPr>
        <w:t xml:space="preserve"> la unidad, además se deberán</w:t>
      </w:r>
      <w:r w:rsidR="009008F8">
        <w:rPr>
          <w:rFonts w:asciiTheme="minorHAnsi" w:hAnsiTheme="minorHAnsi" w:cs="Arial"/>
          <w:sz w:val="24"/>
          <w:szCs w:val="24"/>
        </w:rPr>
        <w:t xml:space="preserve"> atender las disposiciones contenidas en el Programa de Austeridad y Ahorro del Instituto.</w:t>
      </w:r>
    </w:p>
    <w:p w:rsidR="00F71DB0" w:rsidRPr="009008F8" w:rsidRDefault="00F71DB0" w:rsidP="00F71DB0">
      <w:pPr>
        <w:spacing w:after="0" w:line="240" w:lineRule="auto"/>
        <w:jc w:val="both"/>
        <w:rPr>
          <w:rFonts w:asciiTheme="minorHAnsi" w:hAnsiTheme="minorHAnsi" w:cs="Arial"/>
          <w:sz w:val="24"/>
          <w:szCs w:val="24"/>
        </w:rPr>
      </w:pPr>
    </w:p>
    <w:p w:rsidR="00F71DB0" w:rsidRPr="005E68D9" w:rsidRDefault="00EF60DC" w:rsidP="00F71DB0">
      <w:pPr>
        <w:spacing w:after="0" w:line="240" w:lineRule="auto"/>
        <w:jc w:val="both"/>
        <w:rPr>
          <w:rFonts w:asciiTheme="minorHAnsi" w:hAnsiTheme="minorHAnsi" w:cs="Arial"/>
          <w:sz w:val="24"/>
          <w:szCs w:val="24"/>
          <w:lang w:val="es-ES"/>
        </w:rPr>
      </w:pPr>
      <w:r w:rsidRPr="005E68D9">
        <w:rPr>
          <w:rFonts w:asciiTheme="minorHAnsi" w:hAnsiTheme="minorHAnsi" w:cs="Arial"/>
          <w:b/>
          <w:bCs/>
          <w:sz w:val="24"/>
          <w:szCs w:val="24"/>
          <w:lang w:val="es-ES"/>
        </w:rPr>
        <w:lastRenderedPageBreak/>
        <w:t>Artículo 2</w:t>
      </w:r>
      <w:r w:rsidR="00A719AB" w:rsidRPr="005E68D9">
        <w:rPr>
          <w:rFonts w:asciiTheme="minorHAnsi" w:hAnsiTheme="minorHAnsi" w:cs="Arial"/>
          <w:b/>
          <w:bCs/>
          <w:sz w:val="24"/>
          <w:szCs w:val="24"/>
          <w:lang w:val="es-ES"/>
        </w:rPr>
        <w:t>5</w:t>
      </w:r>
      <w:r w:rsidR="00F71DB0" w:rsidRPr="005E68D9">
        <w:rPr>
          <w:rFonts w:asciiTheme="minorHAnsi" w:hAnsiTheme="minorHAnsi" w:cs="Arial"/>
          <w:b/>
          <w:bCs/>
          <w:sz w:val="24"/>
          <w:szCs w:val="24"/>
          <w:lang w:val="es-ES"/>
        </w:rPr>
        <w:t>.</w:t>
      </w:r>
      <w:r w:rsidR="00F71DB0" w:rsidRPr="005E68D9">
        <w:rPr>
          <w:rFonts w:asciiTheme="minorHAnsi" w:hAnsiTheme="minorHAnsi" w:cs="Arial"/>
          <w:sz w:val="24"/>
          <w:szCs w:val="24"/>
          <w:lang w:val="es-ES"/>
        </w:rPr>
        <w:t xml:space="preserve"> </w:t>
      </w:r>
      <w:r w:rsidR="00446E19">
        <w:rPr>
          <w:rFonts w:asciiTheme="minorHAnsi" w:hAnsiTheme="minorHAnsi" w:cs="Arial"/>
          <w:sz w:val="24"/>
          <w:szCs w:val="24"/>
          <w:lang w:val="es-ES"/>
        </w:rPr>
        <w:t>Con la entrada en vigor del presente Reglamento q</w:t>
      </w:r>
      <w:r w:rsidR="00F71DB0" w:rsidRPr="005E68D9">
        <w:rPr>
          <w:rFonts w:asciiTheme="minorHAnsi" w:hAnsiTheme="minorHAnsi" w:cs="Arial"/>
          <w:sz w:val="24"/>
          <w:szCs w:val="24"/>
          <w:lang w:val="es-ES"/>
        </w:rPr>
        <w:t xml:space="preserve">ueda prohibida la compra de vehículos automotores de lujo para labores </w:t>
      </w:r>
      <w:r w:rsidR="005036AA">
        <w:rPr>
          <w:rFonts w:asciiTheme="minorHAnsi" w:hAnsiTheme="minorHAnsi" w:cs="Arial"/>
          <w:sz w:val="24"/>
          <w:szCs w:val="24"/>
          <w:lang w:val="es-ES"/>
        </w:rPr>
        <w:t>del Instituto</w:t>
      </w:r>
      <w:r w:rsidR="00F71DB0" w:rsidRPr="005E68D9">
        <w:rPr>
          <w:rFonts w:asciiTheme="minorHAnsi" w:hAnsiTheme="minorHAnsi" w:cs="Arial"/>
          <w:sz w:val="24"/>
          <w:szCs w:val="24"/>
          <w:lang w:val="es-ES"/>
        </w:rPr>
        <w:t>. Sólo se autorizará la compra de vehículos utilitarios, austeros y funcionales.</w:t>
      </w:r>
    </w:p>
    <w:p w:rsidR="0050025F" w:rsidRPr="005E68D9" w:rsidRDefault="0050025F" w:rsidP="00F71DB0">
      <w:pPr>
        <w:spacing w:after="0" w:line="240" w:lineRule="auto"/>
        <w:jc w:val="both"/>
        <w:rPr>
          <w:rFonts w:asciiTheme="minorHAnsi" w:hAnsiTheme="minorHAnsi" w:cs="Arial"/>
          <w:sz w:val="24"/>
          <w:szCs w:val="24"/>
          <w:lang w:val="es-ES"/>
        </w:rPr>
      </w:pPr>
    </w:p>
    <w:p w:rsidR="0050025F" w:rsidRPr="005E68D9" w:rsidRDefault="005036AA" w:rsidP="0050025F">
      <w:pPr>
        <w:spacing w:after="0" w:line="240" w:lineRule="auto"/>
        <w:jc w:val="both"/>
        <w:rPr>
          <w:rFonts w:asciiTheme="minorHAnsi" w:hAnsiTheme="minorHAnsi" w:cs="Arial"/>
          <w:sz w:val="24"/>
          <w:szCs w:val="24"/>
          <w:lang w:val="es-ES"/>
        </w:rPr>
      </w:pPr>
      <w:r>
        <w:rPr>
          <w:rFonts w:asciiTheme="minorHAnsi" w:hAnsiTheme="minorHAnsi" w:cs="Arial"/>
          <w:sz w:val="24"/>
          <w:szCs w:val="24"/>
          <w:lang w:val="es-ES"/>
        </w:rPr>
        <w:t>P</w:t>
      </w:r>
      <w:r w:rsidR="0050025F" w:rsidRPr="005E68D9">
        <w:rPr>
          <w:rFonts w:asciiTheme="minorHAnsi" w:hAnsiTheme="minorHAnsi" w:cs="Arial"/>
          <w:sz w:val="24"/>
          <w:szCs w:val="24"/>
          <w:lang w:val="es-ES"/>
        </w:rPr>
        <w:t xml:space="preserve">odrán aplicarse excepciones del presente artículo cuando se trate de vehículos especiales para labores operativas del Instituto, bajo la supervisión y responsabilidad de los titulares de las áreas administrativas requirentes del vehículo. </w:t>
      </w:r>
    </w:p>
    <w:p w:rsidR="00F71DB0" w:rsidRPr="005E68D9" w:rsidRDefault="00F71DB0" w:rsidP="00F71DB0">
      <w:pPr>
        <w:spacing w:after="0" w:line="240" w:lineRule="auto"/>
        <w:jc w:val="both"/>
        <w:rPr>
          <w:rFonts w:asciiTheme="minorHAnsi" w:hAnsiTheme="minorHAnsi" w:cs="Arial"/>
          <w:sz w:val="24"/>
          <w:szCs w:val="24"/>
          <w:lang w:val="es-ES"/>
        </w:rPr>
      </w:pPr>
    </w:p>
    <w:p w:rsidR="00EF7B87" w:rsidRPr="005E68D9" w:rsidRDefault="0050025F" w:rsidP="00EF7B87">
      <w:pPr>
        <w:spacing w:after="0" w:line="240" w:lineRule="auto"/>
        <w:jc w:val="both"/>
        <w:rPr>
          <w:rFonts w:asciiTheme="minorHAnsi" w:hAnsiTheme="minorHAnsi" w:cs="Arial"/>
          <w:sz w:val="24"/>
          <w:szCs w:val="24"/>
        </w:rPr>
      </w:pPr>
      <w:r w:rsidRPr="005E68D9">
        <w:rPr>
          <w:rFonts w:asciiTheme="minorHAnsi" w:hAnsiTheme="minorHAnsi" w:cs="Arial"/>
          <w:b/>
          <w:sz w:val="24"/>
          <w:szCs w:val="24"/>
          <w:lang w:val="es-ES"/>
        </w:rPr>
        <w:t>Artículo</w:t>
      </w:r>
      <w:r w:rsidR="00611070" w:rsidRPr="005E68D9">
        <w:rPr>
          <w:rFonts w:asciiTheme="minorHAnsi" w:hAnsiTheme="minorHAnsi" w:cs="Arial"/>
          <w:b/>
          <w:sz w:val="24"/>
          <w:szCs w:val="24"/>
          <w:lang w:val="es-ES"/>
        </w:rPr>
        <w:t xml:space="preserve"> 26</w:t>
      </w:r>
      <w:r w:rsidRPr="005E68D9">
        <w:rPr>
          <w:rFonts w:asciiTheme="minorHAnsi" w:hAnsiTheme="minorHAnsi" w:cs="Arial"/>
          <w:b/>
          <w:sz w:val="24"/>
          <w:szCs w:val="24"/>
          <w:lang w:val="es-ES"/>
        </w:rPr>
        <w:t>.</w:t>
      </w:r>
      <w:r w:rsidRPr="005E68D9">
        <w:rPr>
          <w:rFonts w:asciiTheme="minorHAnsi" w:hAnsiTheme="minorHAnsi" w:cs="Arial"/>
          <w:sz w:val="24"/>
          <w:szCs w:val="24"/>
          <w:lang w:val="es-ES"/>
        </w:rPr>
        <w:t xml:space="preserve"> </w:t>
      </w:r>
      <w:r w:rsidR="00F71DB0" w:rsidRPr="005E68D9">
        <w:rPr>
          <w:rFonts w:asciiTheme="minorHAnsi" w:hAnsiTheme="minorHAnsi" w:cs="Arial"/>
          <w:sz w:val="24"/>
          <w:szCs w:val="24"/>
          <w:lang w:val="es-ES"/>
        </w:rPr>
        <w:t>La adquisición de nuevas unidades queda sujeta a la ampliación o sustitución de aquellas que</w:t>
      </w:r>
      <w:r w:rsidR="00DE0666" w:rsidRPr="005E68D9">
        <w:rPr>
          <w:rFonts w:asciiTheme="minorHAnsi" w:hAnsiTheme="minorHAnsi" w:cs="Arial"/>
          <w:sz w:val="24"/>
          <w:szCs w:val="24"/>
          <w:lang w:val="es-ES"/>
        </w:rPr>
        <w:t xml:space="preserve"> puedan </w:t>
      </w:r>
      <w:r w:rsidR="00DE0666" w:rsidRPr="005E68D9">
        <w:rPr>
          <w:rFonts w:asciiTheme="minorHAnsi" w:hAnsiTheme="minorHAnsi" w:cs="Arial"/>
          <w:sz w:val="24"/>
          <w:szCs w:val="24"/>
        </w:rPr>
        <w:t>considerarse como inútiles, para lo cual, el Instituto por conducto de la Dirección de Administración solicitará al Instituto Jalis</w:t>
      </w:r>
      <w:r w:rsidR="00274F0A" w:rsidRPr="005E68D9">
        <w:rPr>
          <w:rFonts w:asciiTheme="minorHAnsi" w:hAnsiTheme="minorHAnsi" w:cs="Arial"/>
          <w:sz w:val="24"/>
          <w:szCs w:val="24"/>
        </w:rPr>
        <w:t xml:space="preserve">ciense de Ciencias Forenses </w:t>
      </w:r>
      <w:r w:rsidR="00CA3105" w:rsidRPr="005E68D9">
        <w:rPr>
          <w:rFonts w:asciiTheme="minorHAnsi" w:hAnsiTheme="minorHAnsi" w:cs="Arial"/>
          <w:sz w:val="24"/>
          <w:szCs w:val="24"/>
        </w:rPr>
        <w:t>practique una evaluación de las unidades a renovar</w:t>
      </w:r>
      <w:r w:rsidR="00F71DB0" w:rsidRPr="005E68D9">
        <w:rPr>
          <w:rFonts w:asciiTheme="minorHAnsi" w:hAnsiTheme="minorHAnsi" w:cs="Arial"/>
          <w:sz w:val="24"/>
          <w:szCs w:val="24"/>
          <w:lang w:val="es-ES"/>
        </w:rPr>
        <w:t>.</w:t>
      </w:r>
      <w:r w:rsidR="00EF7B87" w:rsidRPr="005E68D9">
        <w:rPr>
          <w:rFonts w:asciiTheme="minorHAnsi" w:hAnsiTheme="minorHAnsi" w:cs="Arial"/>
          <w:sz w:val="24"/>
          <w:szCs w:val="24"/>
        </w:rPr>
        <w:t xml:space="preserve"> </w:t>
      </w:r>
      <w:r w:rsidR="00274F0A" w:rsidRPr="005E68D9">
        <w:rPr>
          <w:rFonts w:asciiTheme="minorHAnsi" w:hAnsiTheme="minorHAnsi" w:cs="Arial"/>
          <w:sz w:val="24"/>
          <w:szCs w:val="24"/>
        </w:rPr>
        <w:t>Si de dicha evaluación se dictamina que el</w:t>
      </w:r>
      <w:r w:rsidR="00EF7B87" w:rsidRPr="005E68D9">
        <w:rPr>
          <w:rFonts w:asciiTheme="minorHAnsi" w:hAnsiTheme="minorHAnsi" w:cs="Arial"/>
          <w:sz w:val="24"/>
          <w:szCs w:val="24"/>
        </w:rPr>
        <w:t xml:space="preserve"> costo de reparación de</w:t>
      </w:r>
      <w:r w:rsidR="0071494D" w:rsidRPr="005E68D9">
        <w:rPr>
          <w:rFonts w:asciiTheme="minorHAnsi" w:hAnsiTheme="minorHAnsi" w:cs="Arial"/>
          <w:sz w:val="24"/>
          <w:szCs w:val="24"/>
        </w:rPr>
        <w:t xml:space="preserve"> </w:t>
      </w:r>
      <w:r w:rsidR="001649A5" w:rsidRPr="005E68D9">
        <w:rPr>
          <w:rFonts w:asciiTheme="minorHAnsi" w:hAnsiTheme="minorHAnsi" w:cs="Arial"/>
          <w:sz w:val="24"/>
          <w:szCs w:val="24"/>
        </w:rPr>
        <w:t>los vehículos correspondientes, es equivalente o supera el</w:t>
      </w:r>
      <w:r w:rsidR="00EF7B87" w:rsidRPr="005E68D9">
        <w:rPr>
          <w:rFonts w:asciiTheme="minorHAnsi" w:hAnsiTheme="minorHAnsi" w:cs="Arial"/>
          <w:sz w:val="24"/>
          <w:szCs w:val="24"/>
        </w:rPr>
        <w:t xml:space="preserve"> valor de venta o de mercado</w:t>
      </w:r>
      <w:r w:rsidR="001649A5" w:rsidRPr="005E68D9">
        <w:rPr>
          <w:rFonts w:asciiTheme="minorHAnsi" w:hAnsiTheme="minorHAnsi" w:cs="Arial"/>
          <w:sz w:val="24"/>
          <w:szCs w:val="24"/>
        </w:rPr>
        <w:t xml:space="preserve"> de la unidad</w:t>
      </w:r>
      <w:r w:rsidR="00EF7B87" w:rsidRPr="005E68D9">
        <w:rPr>
          <w:rFonts w:asciiTheme="minorHAnsi" w:hAnsiTheme="minorHAnsi" w:cs="Arial"/>
          <w:sz w:val="24"/>
          <w:szCs w:val="24"/>
        </w:rPr>
        <w:t>, se procederá a su enajenación en</w:t>
      </w:r>
      <w:r w:rsidR="00DD6CE7" w:rsidRPr="005E68D9">
        <w:rPr>
          <w:rFonts w:asciiTheme="minorHAnsi" w:hAnsiTheme="minorHAnsi" w:cs="Arial"/>
          <w:sz w:val="24"/>
          <w:szCs w:val="24"/>
        </w:rPr>
        <w:t xml:space="preserve"> los términos que determine la Ley de Adquisiciones y Enajenaciones del Estado de Jalisco</w:t>
      </w:r>
      <w:r w:rsidR="00EF7B87" w:rsidRPr="005E68D9">
        <w:rPr>
          <w:rFonts w:asciiTheme="minorHAnsi" w:hAnsiTheme="minorHAnsi" w:cs="Arial"/>
          <w:sz w:val="24"/>
          <w:szCs w:val="24"/>
        </w:rPr>
        <w:t xml:space="preserve">. </w:t>
      </w:r>
    </w:p>
    <w:p w:rsidR="00DD6CE7" w:rsidRPr="005E68D9" w:rsidRDefault="00DD6CE7" w:rsidP="00EF7B87">
      <w:pPr>
        <w:spacing w:after="0" w:line="240" w:lineRule="auto"/>
        <w:jc w:val="both"/>
        <w:rPr>
          <w:rFonts w:asciiTheme="minorHAnsi" w:hAnsiTheme="minorHAnsi" w:cs="Arial"/>
          <w:sz w:val="24"/>
          <w:szCs w:val="24"/>
        </w:rPr>
      </w:pPr>
    </w:p>
    <w:p w:rsidR="00F71DB0" w:rsidRPr="005E68D9" w:rsidRDefault="00F71DB0" w:rsidP="00F71DB0">
      <w:pPr>
        <w:spacing w:after="0" w:line="240" w:lineRule="auto"/>
        <w:jc w:val="both"/>
        <w:rPr>
          <w:rFonts w:asciiTheme="minorHAnsi" w:hAnsiTheme="minorHAnsi" w:cs="Arial"/>
          <w:sz w:val="24"/>
          <w:szCs w:val="24"/>
          <w:lang w:val="es-ES"/>
        </w:rPr>
      </w:pPr>
      <w:r w:rsidRPr="005E68D9">
        <w:rPr>
          <w:rFonts w:asciiTheme="minorHAnsi" w:hAnsiTheme="minorHAnsi" w:cs="Arial"/>
          <w:sz w:val="24"/>
          <w:szCs w:val="24"/>
          <w:lang w:val="es-ES"/>
        </w:rPr>
        <w:t xml:space="preserve"> En caso de robo o pérdida total, se podrá realizar una nueva compra una vez que sea reintegrado su valor por el seguro correspondiente, cuando sea procedente el pago de acuerdo con los términos de la póliza respectiva.</w:t>
      </w:r>
    </w:p>
    <w:p w:rsidR="00F71DB0" w:rsidRPr="005E68D9" w:rsidRDefault="00F71DB0" w:rsidP="00F71DB0">
      <w:pPr>
        <w:spacing w:after="0" w:line="240" w:lineRule="auto"/>
        <w:jc w:val="both"/>
        <w:rPr>
          <w:rFonts w:asciiTheme="minorHAnsi" w:hAnsiTheme="minorHAnsi" w:cs="Arial"/>
          <w:sz w:val="24"/>
          <w:szCs w:val="24"/>
          <w:lang w:val="es-ES"/>
        </w:rPr>
      </w:pPr>
    </w:p>
    <w:p w:rsidR="00FF2D33" w:rsidRPr="005E68D9" w:rsidRDefault="00FF2D33" w:rsidP="00F71DB0">
      <w:pPr>
        <w:spacing w:after="0" w:line="240" w:lineRule="auto"/>
        <w:jc w:val="both"/>
        <w:rPr>
          <w:rFonts w:asciiTheme="minorHAnsi" w:hAnsiTheme="minorHAnsi" w:cs="Arial"/>
          <w:sz w:val="24"/>
          <w:szCs w:val="24"/>
          <w:lang w:val="es-ES"/>
        </w:rPr>
      </w:pPr>
      <w:r w:rsidRPr="005E68D9">
        <w:rPr>
          <w:rFonts w:asciiTheme="minorHAnsi" w:hAnsiTheme="minorHAnsi" w:cs="Arial"/>
          <w:b/>
          <w:sz w:val="24"/>
          <w:szCs w:val="24"/>
        </w:rPr>
        <w:t xml:space="preserve">Artículo </w:t>
      </w:r>
      <w:r w:rsidR="009668A8" w:rsidRPr="005E68D9">
        <w:rPr>
          <w:rFonts w:asciiTheme="minorHAnsi" w:hAnsiTheme="minorHAnsi" w:cs="Arial"/>
          <w:b/>
          <w:sz w:val="24"/>
          <w:szCs w:val="24"/>
        </w:rPr>
        <w:t>27</w:t>
      </w:r>
      <w:r w:rsidRPr="005E68D9">
        <w:rPr>
          <w:rFonts w:asciiTheme="minorHAnsi" w:hAnsiTheme="minorHAnsi" w:cs="Arial"/>
          <w:b/>
          <w:sz w:val="24"/>
          <w:szCs w:val="24"/>
        </w:rPr>
        <w:t>.</w:t>
      </w:r>
      <w:r w:rsidRPr="005E68D9">
        <w:rPr>
          <w:rFonts w:asciiTheme="minorHAnsi" w:hAnsiTheme="minorHAnsi" w:cs="Arial"/>
          <w:sz w:val="24"/>
          <w:szCs w:val="24"/>
        </w:rPr>
        <w:t xml:space="preserve"> Los programas específicos para racionalizar el uso de energía eléctrica, agua y gasolina, deberán elaborarse evitando entorpecer la agilidad en la operación del Instituto y de las Unidades Administrativas que lo conforman.</w:t>
      </w:r>
    </w:p>
    <w:p w:rsidR="00F71DB0" w:rsidRPr="005E68D9" w:rsidRDefault="00F71DB0" w:rsidP="00F71DB0">
      <w:pPr>
        <w:spacing w:after="0" w:line="240" w:lineRule="auto"/>
        <w:jc w:val="both"/>
        <w:rPr>
          <w:rFonts w:asciiTheme="minorHAnsi" w:hAnsiTheme="minorHAnsi" w:cs="Arial"/>
          <w:b/>
          <w:bCs/>
          <w:sz w:val="24"/>
          <w:szCs w:val="24"/>
          <w:lang w:val="es-ES"/>
        </w:rPr>
      </w:pPr>
    </w:p>
    <w:p w:rsidR="00F71DB0" w:rsidRPr="005E68D9" w:rsidRDefault="00F71DB0" w:rsidP="00F71DB0">
      <w:pPr>
        <w:spacing w:after="0" w:line="240" w:lineRule="auto"/>
        <w:jc w:val="center"/>
        <w:rPr>
          <w:rFonts w:asciiTheme="minorHAnsi" w:hAnsiTheme="minorHAnsi" w:cs="Arial"/>
          <w:b/>
          <w:bCs/>
          <w:sz w:val="24"/>
          <w:szCs w:val="24"/>
          <w:lang w:val="es-ES"/>
        </w:rPr>
      </w:pPr>
      <w:r w:rsidRPr="005E68D9">
        <w:rPr>
          <w:rFonts w:asciiTheme="minorHAnsi" w:hAnsiTheme="minorHAnsi" w:cs="Arial"/>
          <w:b/>
          <w:bCs/>
          <w:sz w:val="24"/>
          <w:szCs w:val="24"/>
          <w:lang w:val="es-ES"/>
        </w:rPr>
        <w:t>CAPÍTULO IV</w:t>
      </w:r>
    </w:p>
    <w:p w:rsidR="00F71DB0" w:rsidRPr="005E68D9" w:rsidRDefault="00F71DB0" w:rsidP="00F71DB0">
      <w:pPr>
        <w:spacing w:after="0" w:line="240" w:lineRule="auto"/>
        <w:jc w:val="center"/>
        <w:rPr>
          <w:rFonts w:asciiTheme="minorHAnsi" w:hAnsiTheme="minorHAnsi" w:cs="Arial"/>
          <w:b/>
          <w:bCs/>
          <w:sz w:val="24"/>
          <w:szCs w:val="24"/>
          <w:lang w:val="es-ES"/>
        </w:rPr>
      </w:pPr>
      <w:r w:rsidRPr="005E68D9">
        <w:rPr>
          <w:rFonts w:asciiTheme="minorHAnsi" w:hAnsiTheme="minorHAnsi" w:cs="Arial"/>
          <w:b/>
          <w:bCs/>
          <w:sz w:val="24"/>
          <w:szCs w:val="24"/>
          <w:lang w:val="es-ES"/>
        </w:rPr>
        <w:t>De los gastos en viáticos y viajes oficiales</w:t>
      </w:r>
    </w:p>
    <w:p w:rsidR="00F71DB0" w:rsidRPr="005E68D9" w:rsidRDefault="00F71DB0" w:rsidP="00F71DB0">
      <w:pPr>
        <w:spacing w:after="0" w:line="240" w:lineRule="auto"/>
        <w:jc w:val="center"/>
        <w:rPr>
          <w:rFonts w:asciiTheme="minorHAnsi" w:hAnsiTheme="minorHAnsi" w:cs="Arial"/>
          <w:b/>
          <w:bCs/>
          <w:sz w:val="24"/>
          <w:szCs w:val="24"/>
          <w:lang w:val="es-ES"/>
        </w:rPr>
      </w:pPr>
    </w:p>
    <w:p w:rsidR="00F71DB0" w:rsidRPr="005E68D9" w:rsidRDefault="00CA3105" w:rsidP="00F71DB0">
      <w:pPr>
        <w:spacing w:after="0" w:line="240" w:lineRule="auto"/>
        <w:jc w:val="both"/>
        <w:rPr>
          <w:rFonts w:asciiTheme="minorHAnsi" w:hAnsiTheme="minorHAnsi" w:cs="Arial"/>
          <w:sz w:val="24"/>
          <w:szCs w:val="24"/>
          <w:lang w:val="es-ES"/>
        </w:rPr>
      </w:pPr>
      <w:r w:rsidRPr="005E68D9">
        <w:rPr>
          <w:rFonts w:asciiTheme="minorHAnsi" w:hAnsiTheme="minorHAnsi" w:cs="Arial"/>
          <w:b/>
          <w:bCs/>
          <w:sz w:val="24"/>
          <w:szCs w:val="24"/>
          <w:lang w:val="es-ES"/>
        </w:rPr>
        <w:t>Artículo 2</w:t>
      </w:r>
      <w:r w:rsidR="009668A8" w:rsidRPr="005E68D9">
        <w:rPr>
          <w:rFonts w:asciiTheme="minorHAnsi" w:hAnsiTheme="minorHAnsi" w:cs="Arial"/>
          <w:b/>
          <w:bCs/>
          <w:sz w:val="24"/>
          <w:szCs w:val="24"/>
          <w:lang w:val="es-ES"/>
        </w:rPr>
        <w:t>8</w:t>
      </w:r>
      <w:r w:rsidR="00F71DB0" w:rsidRPr="005E68D9">
        <w:rPr>
          <w:rFonts w:asciiTheme="minorHAnsi" w:hAnsiTheme="minorHAnsi" w:cs="Arial"/>
          <w:b/>
          <w:bCs/>
          <w:sz w:val="24"/>
          <w:szCs w:val="24"/>
          <w:lang w:val="es-ES"/>
        </w:rPr>
        <w:t>.</w:t>
      </w:r>
      <w:r w:rsidR="00F71DB0" w:rsidRPr="005E68D9">
        <w:rPr>
          <w:rFonts w:asciiTheme="minorHAnsi" w:hAnsiTheme="minorHAnsi" w:cs="Arial"/>
          <w:sz w:val="24"/>
          <w:szCs w:val="24"/>
          <w:lang w:val="es-ES"/>
        </w:rPr>
        <w:t xml:space="preserve"> </w:t>
      </w:r>
      <w:r w:rsidR="002016F2" w:rsidRPr="005E68D9">
        <w:rPr>
          <w:rFonts w:asciiTheme="minorHAnsi" w:hAnsiTheme="minorHAnsi" w:cs="Arial"/>
          <w:sz w:val="24"/>
          <w:szCs w:val="24"/>
          <w:lang w:val="es-ES"/>
        </w:rPr>
        <w:t>De acuerdo con la Ley,</w:t>
      </w:r>
      <w:r w:rsidR="003F29ED" w:rsidRPr="005E68D9">
        <w:rPr>
          <w:rFonts w:asciiTheme="minorHAnsi" w:hAnsiTheme="minorHAnsi" w:cs="Arial"/>
          <w:sz w:val="24"/>
          <w:szCs w:val="24"/>
          <w:lang w:val="es-ES"/>
        </w:rPr>
        <w:t xml:space="preserve"> </w:t>
      </w:r>
      <w:r w:rsidR="005036AA">
        <w:rPr>
          <w:rFonts w:asciiTheme="minorHAnsi" w:hAnsiTheme="minorHAnsi" w:cs="Arial"/>
          <w:sz w:val="24"/>
          <w:szCs w:val="24"/>
          <w:lang w:val="es-ES"/>
        </w:rPr>
        <w:t xml:space="preserve">deberá </w:t>
      </w:r>
      <w:r w:rsidR="000B5250" w:rsidRPr="005E68D9">
        <w:rPr>
          <w:rFonts w:asciiTheme="minorHAnsi" w:hAnsiTheme="minorHAnsi" w:cs="Arial"/>
          <w:sz w:val="24"/>
          <w:szCs w:val="24"/>
          <w:lang w:val="es-ES"/>
        </w:rPr>
        <w:t>restringirse</w:t>
      </w:r>
      <w:r w:rsidR="003F29ED" w:rsidRPr="005E68D9">
        <w:rPr>
          <w:rFonts w:asciiTheme="minorHAnsi" w:hAnsiTheme="minorHAnsi" w:cs="Arial"/>
          <w:sz w:val="24"/>
          <w:szCs w:val="24"/>
          <w:lang w:val="es-ES"/>
        </w:rPr>
        <w:t xml:space="preserve"> la autorización de</w:t>
      </w:r>
      <w:r w:rsidR="00F71DB0" w:rsidRPr="005E68D9">
        <w:rPr>
          <w:rFonts w:asciiTheme="minorHAnsi" w:hAnsiTheme="minorHAnsi" w:cs="Arial"/>
          <w:sz w:val="24"/>
          <w:szCs w:val="24"/>
          <w:lang w:val="es-ES"/>
        </w:rPr>
        <w:t xml:space="preserve"> viáticos, gastos de representación, alimentos, gastos de transportación, casetas de autopista, y hospedaje que sean en destinos estatales, nacionales o internacionales, , validándose únicamente </w:t>
      </w:r>
      <w:r w:rsidR="003F29ED" w:rsidRPr="005E68D9">
        <w:rPr>
          <w:rFonts w:asciiTheme="minorHAnsi" w:hAnsiTheme="minorHAnsi" w:cs="Arial"/>
          <w:sz w:val="24"/>
          <w:szCs w:val="24"/>
          <w:lang w:val="es-ES"/>
        </w:rPr>
        <w:t xml:space="preserve">aquellos de carácter oficial, </w:t>
      </w:r>
      <w:r w:rsidR="00F71DB0" w:rsidRPr="005E68D9">
        <w:rPr>
          <w:rFonts w:asciiTheme="minorHAnsi" w:hAnsiTheme="minorHAnsi" w:cs="Arial"/>
          <w:sz w:val="24"/>
          <w:szCs w:val="24"/>
          <w:lang w:val="es-ES"/>
        </w:rPr>
        <w:t xml:space="preserve">para lo cual el </w:t>
      </w:r>
      <w:r w:rsidR="00FB6869" w:rsidRPr="005E68D9">
        <w:rPr>
          <w:rFonts w:asciiTheme="minorHAnsi" w:hAnsiTheme="minorHAnsi" w:cs="Arial"/>
          <w:sz w:val="24"/>
          <w:szCs w:val="24"/>
          <w:lang w:val="es-ES"/>
        </w:rPr>
        <w:t>servidor</w:t>
      </w:r>
      <w:r w:rsidR="00F71DB0" w:rsidRPr="005E68D9">
        <w:rPr>
          <w:rFonts w:asciiTheme="minorHAnsi" w:hAnsiTheme="minorHAnsi" w:cs="Arial"/>
          <w:sz w:val="24"/>
          <w:szCs w:val="24"/>
          <w:lang w:val="es-ES"/>
        </w:rPr>
        <w:t xml:space="preserve"> público deberá entregar al término de su encomienda y a</w:t>
      </w:r>
      <w:r w:rsidR="003F29ED" w:rsidRPr="005E68D9">
        <w:rPr>
          <w:rFonts w:asciiTheme="minorHAnsi" w:hAnsiTheme="minorHAnsi" w:cs="Arial"/>
          <w:sz w:val="24"/>
          <w:szCs w:val="24"/>
          <w:lang w:val="es-ES"/>
        </w:rPr>
        <w:t xml:space="preserve"> la unidad</w:t>
      </w:r>
      <w:r w:rsidR="00F71DB0" w:rsidRPr="005E68D9">
        <w:rPr>
          <w:rFonts w:asciiTheme="minorHAnsi" w:hAnsiTheme="minorHAnsi" w:cs="Arial"/>
          <w:sz w:val="24"/>
          <w:szCs w:val="24"/>
          <w:lang w:val="es-ES"/>
        </w:rPr>
        <w:t xml:space="preserve"> </w:t>
      </w:r>
      <w:r w:rsidR="00FB6869" w:rsidRPr="005E68D9">
        <w:rPr>
          <w:rFonts w:asciiTheme="minorHAnsi" w:hAnsiTheme="minorHAnsi" w:cs="Arial"/>
          <w:sz w:val="24"/>
          <w:szCs w:val="24"/>
          <w:lang w:val="es-ES"/>
        </w:rPr>
        <w:t xml:space="preserve">administrativa </w:t>
      </w:r>
      <w:r w:rsidR="00F71DB0" w:rsidRPr="005E68D9">
        <w:rPr>
          <w:rFonts w:asciiTheme="minorHAnsi" w:hAnsiTheme="minorHAnsi" w:cs="Arial"/>
          <w:sz w:val="24"/>
          <w:szCs w:val="24"/>
          <w:lang w:val="es-ES"/>
        </w:rPr>
        <w:t>correspondiente, un inf</w:t>
      </w:r>
      <w:r w:rsidR="005036AA">
        <w:rPr>
          <w:rFonts w:asciiTheme="minorHAnsi" w:hAnsiTheme="minorHAnsi" w:cs="Arial"/>
          <w:sz w:val="24"/>
          <w:szCs w:val="24"/>
          <w:lang w:val="es-ES"/>
        </w:rPr>
        <w:t xml:space="preserve">orme pormenorizado en el que </w:t>
      </w:r>
      <w:r w:rsidR="00F71DB0" w:rsidRPr="005E68D9">
        <w:rPr>
          <w:rFonts w:asciiTheme="minorHAnsi" w:hAnsiTheme="minorHAnsi" w:cs="Arial"/>
          <w:sz w:val="24"/>
          <w:szCs w:val="24"/>
          <w:lang w:val="es-ES"/>
        </w:rPr>
        <w:t xml:space="preserve">especifique el objetivo del viaje y sus resultados, así como la descripción de los gastos realizados, acompañados en su caso, de los comprobantes correspondientes, de acuerdo con la normativa interna </w:t>
      </w:r>
      <w:r w:rsidR="007F43BC">
        <w:rPr>
          <w:rFonts w:asciiTheme="minorHAnsi" w:hAnsiTheme="minorHAnsi" w:cs="Arial"/>
          <w:sz w:val="24"/>
          <w:szCs w:val="24"/>
          <w:lang w:val="es-ES"/>
        </w:rPr>
        <w:t>o externa aplicable</w:t>
      </w:r>
      <w:r w:rsidR="00F71DB0" w:rsidRPr="005E68D9">
        <w:rPr>
          <w:rFonts w:asciiTheme="minorHAnsi" w:hAnsiTheme="minorHAnsi" w:cs="Arial"/>
          <w:sz w:val="24"/>
          <w:szCs w:val="24"/>
          <w:lang w:val="es-ES"/>
        </w:rPr>
        <w:t>.</w:t>
      </w:r>
      <w:r w:rsidR="003231BA" w:rsidRPr="005E68D9">
        <w:rPr>
          <w:rFonts w:asciiTheme="minorHAnsi" w:hAnsiTheme="minorHAnsi" w:cs="Arial"/>
          <w:sz w:val="24"/>
          <w:szCs w:val="24"/>
          <w:lang w:val="es-ES"/>
        </w:rPr>
        <w:t xml:space="preserve"> Los servidores públicos que no cumplan con estas disposiciones, deberán reembolsar a la Dirección Administrativa los gastos que se le hubiesen cubierto o, en su caso, no tendrán derecho al reembolso</w:t>
      </w:r>
      <w:r w:rsidR="005036AA">
        <w:rPr>
          <w:rFonts w:asciiTheme="minorHAnsi" w:hAnsiTheme="minorHAnsi" w:cs="Arial"/>
          <w:sz w:val="24"/>
          <w:szCs w:val="24"/>
          <w:lang w:val="es-ES"/>
        </w:rPr>
        <w:t>.</w:t>
      </w:r>
    </w:p>
    <w:p w:rsidR="002016F2" w:rsidRPr="005E68D9" w:rsidRDefault="002016F2" w:rsidP="00F71DB0">
      <w:pPr>
        <w:spacing w:after="0" w:line="240" w:lineRule="auto"/>
        <w:jc w:val="both"/>
        <w:rPr>
          <w:rFonts w:asciiTheme="minorHAnsi" w:hAnsiTheme="minorHAnsi" w:cs="Arial"/>
          <w:sz w:val="24"/>
          <w:szCs w:val="24"/>
          <w:lang w:val="es-ES"/>
        </w:rPr>
      </w:pPr>
    </w:p>
    <w:p w:rsidR="00F71DB0" w:rsidRPr="005E68D9" w:rsidRDefault="00F71DB0" w:rsidP="00F71DB0">
      <w:pPr>
        <w:spacing w:after="0" w:line="240" w:lineRule="auto"/>
        <w:jc w:val="both"/>
        <w:rPr>
          <w:rFonts w:asciiTheme="minorHAnsi" w:hAnsiTheme="minorHAnsi" w:cs="Arial"/>
          <w:sz w:val="24"/>
          <w:szCs w:val="24"/>
          <w:lang w:val="es-ES"/>
        </w:rPr>
      </w:pPr>
      <w:r w:rsidRPr="005E68D9">
        <w:rPr>
          <w:rFonts w:asciiTheme="minorHAnsi" w:hAnsiTheme="minorHAnsi" w:cs="Arial"/>
          <w:sz w:val="24"/>
          <w:szCs w:val="24"/>
          <w:lang w:val="es-ES"/>
        </w:rPr>
        <w:t xml:space="preserve">Los servidores públicos </w:t>
      </w:r>
      <w:r w:rsidR="00D7172A" w:rsidRPr="005E68D9">
        <w:rPr>
          <w:rFonts w:asciiTheme="minorHAnsi" w:hAnsiTheme="minorHAnsi" w:cs="Arial"/>
          <w:sz w:val="24"/>
          <w:szCs w:val="24"/>
          <w:lang w:val="es-ES"/>
        </w:rPr>
        <w:t xml:space="preserve">podrán </w:t>
      </w:r>
      <w:r w:rsidRPr="005E68D9">
        <w:rPr>
          <w:rFonts w:asciiTheme="minorHAnsi" w:hAnsiTheme="minorHAnsi" w:cs="Arial"/>
          <w:sz w:val="24"/>
          <w:szCs w:val="24"/>
          <w:lang w:val="es-ES"/>
        </w:rPr>
        <w:t>realizar visitas oficiales con cargo al presupuesto, únicamente cuando exista invitación formal o para cumplir los fines de</w:t>
      </w:r>
      <w:r w:rsidR="004A1939" w:rsidRPr="005E68D9">
        <w:rPr>
          <w:rFonts w:asciiTheme="minorHAnsi" w:hAnsiTheme="minorHAnsi" w:cs="Arial"/>
          <w:sz w:val="24"/>
          <w:szCs w:val="24"/>
          <w:lang w:val="es-ES"/>
        </w:rPr>
        <w:t>l Instituto</w:t>
      </w:r>
      <w:r w:rsidR="005036AA">
        <w:rPr>
          <w:rFonts w:asciiTheme="minorHAnsi" w:hAnsiTheme="minorHAnsi" w:cs="Arial"/>
          <w:sz w:val="24"/>
          <w:szCs w:val="24"/>
          <w:lang w:val="es-ES"/>
        </w:rPr>
        <w:t xml:space="preserve"> y el tema resulta de trascendente importancia.</w:t>
      </w:r>
    </w:p>
    <w:p w:rsidR="00F71DB0" w:rsidRPr="005E68D9" w:rsidRDefault="00F71DB0" w:rsidP="00F71DB0">
      <w:pPr>
        <w:spacing w:after="0" w:line="240" w:lineRule="auto"/>
        <w:jc w:val="both"/>
        <w:rPr>
          <w:rFonts w:asciiTheme="minorHAnsi" w:hAnsiTheme="minorHAnsi" w:cs="Arial"/>
          <w:sz w:val="24"/>
          <w:szCs w:val="24"/>
          <w:lang w:val="es-ES"/>
        </w:rPr>
      </w:pPr>
    </w:p>
    <w:p w:rsidR="00F71DB0" w:rsidRPr="005E68D9" w:rsidRDefault="00D7172A" w:rsidP="00F71DB0">
      <w:pPr>
        <w:spacing w:after="0" w:line="240" w:lineRule="auto"/>
        <w:jc w:val="both"/>
        <w:rPr>
          <w:rFonts w:asciiTheme="minorHAnsi" w:hAnsiTheme="minorHAnsi" w:cs="Arial"/>
          <w:sz w:val="24"/>
          <w:szCs w:val="24"/>
          <w:lang w:val="es-ES"/>
        </w:rPr>
      </w:pPr>
      <w:r w:rsidRPr="005E68D9">
        <w:rPr>
          <w:rFonts w:asciiTheme="minorHAnsi" w:hAnsiTheme="minorHAnsi" w:cs="Arial"/>
          <w:sz w:val="24"/>
          <w:szCs w:val="24"/>
          <w:lang w:val="es-ES"/>
        </w:rPr>
        <w:t>Sólo podrán</w:t>
      </w:r>
      <w:r w:rsidR="00F71DB0" w:rsidRPr="005E68D9">
        <w:rPr>
          <w:rFonts w:asciiTheme="minorHAnsi" w:hAnsiTheme="minorHAnsi" w:cs="Arial"/>
          <w:sz w:val="24"/>
          <w:szCs w:val="24"/>
          <w:lang w:val="es-ES"/>
        </w:rPr>
        <w:t xml:space="preserve"> otorgarse viáticos al personal en servicio activo. En ningún caso p</w:t>
      </w:r>
      <w:r w:rsidRPr="005E68D9">
        <w:rPr>
          <w:rFonts w:asciiTheme="minorHAnsi" w:hAnsiTheme="minorHAnsi" w:cs="Arial"/>
          <w:sz w:val="24"/>
          <w:szCs w:val="24"/>
          <w:lang w:val="es-ES"/>
        </w:rPr>
        <w:t>odrán</w:t>
      </w:r>
      <w:r w:rsidR="00F71DB0" w:rsidRPr="005E68D9">
        <w:rPr>
          <w:rFonts w:asciiTheme="minorHAnsi" w:hAnsiTheme="minorHAnsi" w:cs="Arial"/>
          <w:sz w:val="24"/>
          <w:szCs w:val="24"/>
          <w:lang w:val="es-ES"/>
        </w:rPr>
        <w:t xml:space="preserve"> otorgarse viáticos a servidores públicos o elementos operativos que se encuentren </w:t>
      </w:r>
      <w:r w:rsidR="00F71DB0" w:rsidRPr="005E68D9">
        <w:rPr>
          <w:rFonts w:asciiTheme="minorHAnsi" w:hAnsiTheme="minorHAnsi" w:cs="Arial"/>
          <w:sz w:val="24"/>
          <w:szCs w:val="24"/>
          <w:lang w:val="es-ES"/>
        </w:rPr>
        <w:lastRenderedPageBreak/>
        <w:t>disfrutando de su periodo vacacional o que cuenten</w:t>
      </w:r>
      <w:r w:rsidR="007F43BC">
        <w:rPr>
          <w:rFonts w:asciiTheme="minorHAnsi" w:hAnsiTheme="minorHAnsi" w:cs="Arial"/>
          <w:sz w:val="24"/>
          <w:szCs w:val="24"/>
          <w:lang w:val="es-ES"/>
        </w:rPr>
        <w:t xml:space="preserve"> con cualquier tipo de licencia, salvo necesidad expresa debidamente justificada por el Director General.</w:t>
      </w:r>
    </w:p>
    <w:p w:rsidR="00F71DB0" w:rsidRPr="005E68D9" w:rsidRDefault="00F71DB0" w:rsidP="00F71DB0">
      <w:pPr>
        <w:spacing w:after="0" w:line="240" w:lineRule="auto"/>
        <w:jc w:val="both"/>
        <w:rPr>
          <w:rFonts w:asciiTheme="minorHAnsi" w:hAnsiTheme="minorHAnsi" w:cs="Arial"/>
          <w:sz w:val="24"/>
          <w:szCs w:val="24"/>
          <w:lang w:val="es-ES"/>
        </w:rPr>
      </w:pPr>
    </w:p>
    <w:p w:rsidR="00F71DB0" w:rsidRPr="005E68D9" w:rsidRDefault="00F71DB0" w:rsidP="00F71DB0">
      <w:pPr>
        <w:spacing w:after="0" w:line="240" w:lineRule="auto"/>
        <w:jc w:val="both"/>
        <w:rPr>
          <w:rFonts w:asciiTheme="minorHAnsi" w:hAnsiTheme="minorHAnsi" w:cs="Arial"/>
          <w:b/>
          <w:bCs/>
          <w:sz w:val="24"/>
          <w:szCs w:val="24"/>
          <w:lang w:val="es-ES"/>
        </w:rPr>
      </w:pPr>
    </w:p>
    <w:p w:rsidR="00F71DB0" w:rsidRPr="005E68D9" w:rsidRDefault="009668A8" w:rsidP="00F71DB0">
      <w:pPr>
        <w:spacing w:after="0" w:line="240" w:lineRule="auto"/>
        <w:jc w:val="both"/>
        <w:rPr>
          <w:rFonts w:asciiTheme="minorHAnsi" w:hAnsiTheme="minorHAnsi" w:cs="Arial"/>
          <w:sz w:val="24"/>
          <w:szCs w:val="24"/>
          <w:lang w:val="es-ES"/>
        </w:rPr>
      </w:pPr>
      <w:r w:rsidRPr="005E68D9">
        <w:rPr>
          <w:rFonts w:asciiTheme="minorHAnsi" w:hAnsiTheme="minorHAnsi" w:cs="Arial"/>
          <w:b/>
          <w:bCs/>
          <w:sz w:val="24"/>
          <w:szCs w:val="24"/>
          <w:lang w:val="es-ES"/>
        </w:rPr>
        <w:t>Artículo 29</w:t>
      </w:r>
      <w:r w:rsidR="00F71DB0" w:rsidRPr="005E68D9">
        <w:rPr>
          <w:rFonts w:asciiTheme="minorHAnsi" w:hAnsiTheme="minorHAnsi" w:cs="Arial"/>
          <w:b/>
          <w:bCs/>
          <w:sz w:val="24"/>
          <w:szCs w:val="24"/>
          <w:lang w:val="es-ES"/>
        </w:rPr>
        <w:t>.</w:t>
      </w:r>
      <w:r w:rsidR="00F71DB0" w:rsidRPr="005E68D9">
        <w:rPr>
          <w:rFonts w:asciiTheme="minorHAnsi" w:hAnsiTheme="minorHAnsi" w:cs="Arial"/>
          <w:sz w:val="24"/>
          <w:szCs w:val="24"/>
          <w:lang w:val="es-ES"/>
        </w:rPr>
        <w:t xml:space="preserve"> Para el control de los gastos en viáticos,</w:t>
      </w:r>
      <w:r w:rsidR="00D7172A" w:rsidRPr="005E68D9">
        <w:rPr>
          <w:rFonts w:asciiTheme="minorHAnsi" w:hAnsiTheme="minorHAnsi" w:cs="Arial"/>
          <w:sz w:val="24"/>
          <w:szCs w:val="24"/>
          <w:lang w:val="es-ES"/>
        </w:rPr>
        <w:t xml:space="preserve"> </w:t>
      </w:r>
      <w:r w:rsidR="002016F2" w:rsidRPr="005E68D9">
        <w:rPr>
          <w:rFonts w:asciiTheme="minorHAnsi" w:hAnsiTheme="minorHAnsi" w:cs="Arial"/>
          <w:sz w:val="24"/>
          <w:szCs w:val="24"/>
          <w:lang w:val="es-ES"/>
        </w:rPr>
        <w:t xml:space="preserve">el Instituto </w:t>
      </w:r>
      <w:r w:rsidR="00D7172A" w:rsidRPr="005E68D9">
        <w:rPr>
          <w:rFonts w:asciiTheme="minorHAnsi" w:hAnsiTheme="minorHAnsi" w:cs="Arial"/>
          <w:sz w:val="24"/>
          <w:szCs w:val="24"/>
          <w:lang w:val="es-ES"/>
        </w:rPr>
        <w:t>por conducto de la Dirección de Administración</w:t>
      </w:r>
      <w:r w:rsidR="00863E61" w:rsidRPr="005E68D9">
        <w:rPr>
          <w:rFonts w:asciiTheme="minorHAnsi" w:hAnsiTheme="minorHAnsi" w:cs="Arial"/>
          <w:sz w:val="24"/>
          <w:szCs w:val="24"/>
          <w:lang w:val="es-ES"/>
        </w:rPr>
        <w:t>,</w:t>
      </w:r>
      <w:r w:rsidR="00D7172A" w:rsidRPr="005E68D9">
        <w:rPr>
          <w:rFonts w:asciiTheme="minorHAnsi" w:hAnsiTheme="minorHAnsi" w:cs="Arial"/>
          <w:sz w:val="24"/>
          <w:szCs w:val="24"/>
          <w:lang w:val="es-ES"/>
        </w:rPr>
        <w:t xml:space="preserve"> </w:t>
      </w:r>
      <w:r w:rsidR="000B7397" w:rsidRPr="005E68D9">
        <w:rPr>
          <w:rFonts w:asciiTheme="minorHAnsi" w:hAnsiTheme="minorHAnsi" w:cs="Arial"/>
          <w:sz w:val="24"/>
          <w:szCs w:val="24"/>
          <w:lang w:val="es-ES"/>
        </w:rPr>
        <w:t>deberá</w:t>
      </w:r>
      <w:r w:rsidR="00F71DB0" w:rsidRPr="005E68D9">
        <w:rPr>
          <w:rFonts w:asciiTheme="minorHAnsi" w:hAnsiTheme="minorHAnsi" w:cs="Arial"/>
          <w:sz w:val="24"/>
          <w:szCs w:val="24"/>
          <w:lang w:val="es-ES"/>
        </w:rPr>
        <w:t xml:space="preserve"> elaborar y publicar un Tabulador que contemple las erogaciones en el interior del Estado como en el resto de la República Mexicana, bajo c</w:t>
      </w:r>
      <w:r w:rsidR="00B417FC" w:rsidRPr="005E68D9">
        <w:rPr>
          <w:rFonts w:asciiTheme="minorHAnsi" w:hAnsiTheme="minorHAnsi" w:cs="Arial"/>
          <w:sz w:val="24"/>
          <w:szCs w:val="24"/>
          <w:lang w:val="es-ES"/>
        </w:rPr>
        <w:t>riterio</w:t>
      </w:r>
      <w:r w:rsidR="006F1D2E" w:rsidRPr="005E68D9">
        <w:rPr>
          <w:rFonts w:asciiTheme="minorHAnsi" w:hAnsiTheme="minorHAnsi" w:cs="Arial"/>
          <w:sz w:val="24"/>
          <w:szCs w:val="24"/>
          <w:lang w:val="es-ES"/>
        </w:rPr>
        <w:t>s de austeridad y ahorro, en</w:t>
      </w:r>
      <w:r w:rsidR="00B417FC" w:rsidRPr="005E68D9">
        <w:rPr>
          <w:rFonts w:asciiTheme="minorHAnsi" w:hAnsiTheme="minorHAnsi" w:cs="Arial"/>
          <w:sz w:val="24"/>
          <w:szCs w:val="24"/>
          <w:lang w:val="es-ES"/>
        </w:rPr>
        <w:t xml:space="preserve"> términos de</w:t>
      </w:r>
      <w:r w:rsidR="006F1D2E" w:rsidRPr="005E68D9">
        <w:rPr>
          <w:rFonts w:asciiTheme="minorHAnsi" w:hAnsiTheme="minorHAnsi" w:cs="Arial"/>
          <w:sz w:val="24"/>
          <w:szCs w:val="24"/>
          <w:lang w:val="es-ES"/>
        </w:rPr>
        <w:t>l artículo 30 de</w:t>
      </w:r>
      <w:r w:rsidR="00B417FC" w:rsidRPr="005E68D9">
        <w:rPr>
          <w:rFonts w:asciiTheme="minorHAnsi" w:hAnsiTheme="minorHAnsi" w:cs="Arial"/>
          <w:sz w:val="24"/>
          <w:szCs w:val="24"/>
          <w:lang w:val="es-ES"/>
        </w:rPr>
        <w:t xml:space="preserve"> la Ley.</w:t>
      </w:r>
      <w:r w:rsidR="00F71DB0" w:rsidRPr="005E68D9">
        <w:rPr>
          <w:rFonts w:asciiTheme="minorHAnsi" w:hAnsiTheme="minorHAnsi" w:cs="Arial"/>
          <w:sz w:val="24"/>
          <w:szCs w:val="24"/>
          <w:lang w:val="es-ES"/>
        </w:rPr>
        <w:t xml:space="preserve"> </w:t>
      </w:r>
    </w:p>
    <w:p w:rsidR="00F71DB0" w:rsidRPr="005E68D9" w:rsidRDefault="00F71DB0" w:rsidP="00F71DB0">
      <w:pPr>
        <w:spacing w:after="0" w:line="240" w:lineRule="auto"/>
        <w:jc w:val="both"/>
        <w:rPr>
          <w:rFonts w:asciiTheme="minorHAnsi" w:hAnsiTheme="minorHAnsi" w:cs="Arial"/>
          <w:sz w:val="24"/>
          <w:szCs w:val="24"/>
          <w:lang w:val="es-ES"/>
        </w:rPr>
      </w:pPr>
    </w:p>
    <w:p w:rsidR="00F71DB0" w:rsidRPr="005E68D9" w:rsidRDefault="00F71DB0" w:rsidP="00F71DB0">
      <w:pPr>
        <w:spacing w:after="0" w:line="240" w:lineRule="auto"/>
        <w:jc w:val="both"/>
        <w:rPr>
          <w:rFonts w:asciiTheme="minorHAnsi" w:hAnsiTheme="minorHAnsi" w:cs="Arial"/>
          <w:sz w:val="24"/>
          <w:szCs w:val="24"/>
          <w:lang w:val="es-ES"/>
        </w:rPr>
      </w:pPr>
    </w:p>
    <w:p w:rsidR="00F71DB0" w:rsidRPr="005E68D9" w:rsidRDefault="009668A8" w:rsidP="00F71DB0">
      <w:pPr>
        <w:spacing w:after="0" w:line="240" w:lineRule="auto"/>
        <w:jc w:val="both"/>
        <w:rPr>
          <w:rFonts w:asciiTheme="minorHAnsi" w:hAnsiTheme="minorHAnsi" w:cs="Arial"/>
          <w:sz w:val="24"/>
          <w:szCs w:val="24"/>
          <w:lang w:val="es-ES"/>
        </w:rPr>
      </w:pPr>
      <w:r w:rsidRPr="005E68D9">
        <w:rPr>
          <w:rFonts w:asciiTheme="minorHAnsi" w:hAnsiTheme="minorHAnsi" w:cs="Arial"/>
          <w:b/>
          <w:bCs/>
          <w:sz w:val="24"/>
          <w:szCs w:val="24"/>
          <w:lang w:val="es-ES"/>
        </w:rPr>
        <w:t>Artículo 30</w:t>
      </w:r>
      <w:r w:rsidR="00F71DB0" w:rsidRPr="005E68D9">
        <w:rPr>
          <w:rFonts w:asciiTheme="minorHAnsi" w:hAnsiTheme="minorHAnsi" w:cs="Arial"/>
          <w:b/>
          <w:bCs/>
          <w:sz w:val="24"/>
          <w:szCs w:val="24"/>
          <w:lang w:val="es-ES"/>
        </w:rPr>
        <w:t>.</w:t>
      </w:r>
      <w:r w:rsidR="00F71DB0" w:rsidRPr="005E68D9">
        <w:rPr>
          <w:rFonts w:asciiTheme="minorHAnsi" w:hAnsiTheme="minorHAnsi" w:cs="Arial"/>
          <w:sz w:val="24"/>
          <w:szCs w:val="24"/>
          <w:lang w:val="es-ES"/>
        </w:rPr>
        <w:t xml:space="preserve"> Por concepto de viajes</w:t>
      </w:r>
      <w:r w:rsidR="004A1939" w:rsidRPr="005E68D9">
        <w:rPr>
          <w:rFonts w:asciiTheme="minorHAnsi" w:hAnsiTheme="minorHAnsi" w:cs="Arial"/>
          <w:sz w:val="24"/>
          <w:szCs w:val="24"/>
          <w:lang w:val="es-ES"/>
        </w:rPr>
        <w:t xml:space="preserve"> en que sea necesario el traslado </w:t>
      </w:r>
      <w:r w:rsidR="00853A28" w:rsidRPr="005E68D9">
        <w:rPr>
          <w:rFonts w:asciiTheme="minorHAnsi" w:hAnsiTheme="minorHAnsi" w:cs="Arial"/>
          <w:sz w:val="24"/>
          <w:szCs w:val="24"/>
          <w:lang w:val="es-ES"/>
        </w:rPr>
        <w:t>vía</w:t>
      </w:r>
      <w:r w:rsidR="004A1939" w:rsidRPr="005E68D9">
        <w:rPr>
          <w:rFonts w:asciiTheme="minorHAnsi" w:hAnsiTheme="minorHAnsi" w:cs="Arial"/>
          <w:sz w:val="24"/>
          <w:szCs w:val="24"/>
          <w:lang w:val="es-ES"/>
        </w:rPr>
        <w:t xml:space="preserve"> aérea</w:t>
      </w:r>
      <w:r w:rsidR="00F71DB0" w:rsidRPr="005E68D9">
        <w:rPr>
          <w:rFonts w:asciiTheme="minorHAnsi" w:hAnsiTheme="minorHAnsi" w:cs="Arial"/>
          <w:sz w:val="24"/>
          <w:szCs w:val="24"/>
          <w:lang w:val="es-ES"/>
        </w:rPr>
        <w:t>,</w:t>
      </w:r>
      <w:r w:rsidR="000B7397" w:rsidRPr="005E68D9">
        <w:rPr>
          <w:rFonts w:asciiTheme="minorHAnsi" w:hAnsiTheme="minorHAnsi" w:cs="Arial"/>
          <w:sz w:val="24"/>
          <w:szCs w:val="24"/>
          <w:lang w:val="es-ES"/>
        </w:rPr>
        <w:t xml:space="preserve"> </w:t>
      </w:r>
      <w:r w:rsidR="00AB05BD" w:rsidRPr="005E68D9">
        <w:rPr>
          <w:rFonts w:asciiTheme="minorHAnsi" w:hAnsiTheme="minorHAnsi" w:cs="Arial"/>
          <w:sz w:val="24"/>
          <w:szCs w:val="24"/>
          <w:lang w:val="es-ES"/>
        </w:rPr>
        <w:t xml:space="preserve">se </w:t>
      </w:r>
      <w:r w:rsidR="00DC62EE">
        <w:rPr>
          <w:rFonts w:asciiTheme="minorHAnsi" w:hAnsiTheme="minorHAnsi" w:cs="Arial"/>
          <w:sz w:val="24"/>
          <w:szCs w:val="24"/>
          <w:lang w:val="es-ES"/>
        </w:rPr>
        <w:t>deberá optar por</w:t>
      </w:r>
      <w:r w:rsidR="00AB05BD" w:rsidRPr="005E68D9">
        <w:rPr>
          <w:rFonts w:asciiTheme="minorHAnsi" w:hAnsiTheme="minorHAnsi" w:cs="Arial"/>
          <w:sz w:val="24"/>
          <w:szCs w:val="24"/>
          <w:lang w:val="es-ES"/>
        </w:rPr>
        <w:t xml:space="preserve"> las tarifas de clase más económica, debiendo tomarse todas las providencias necesarias para asegurar lo anterior, </w:t>
      </w:r>
      <w:r w:rsidR="00F71DB0" w:rsidRPr="005E68D9">
        <w:rPr>
          <w:rFonts w:asciiTheme="minorHAnsi" w:hAnsiTheme="minorHAnsi" w:cs="Arial"/>
          <w:sz w:val="24"/>
          <w:szCs w:val="24"/>
          <w:lang w:val="es-ES"/>
        </w:rPr>
        <w:t xml:space="preserve">se </w:t>
      </w:r>
      <w:r w:rsidR="00AB05BD" w:rsidRPr="005E68D9">
        <w:rPr>
          <w:rFonts w:asciiTheme="minorHAnsi" w:hAnsiTheme="minorHAnsi" w:cs="Arial"/>
          <w:sz w:val="24"/>
          <w:szCs w:val="24"/>
          <w:lang w:val="es-ES"/>
        </w:rPr>
        <w:t xml:space="preserve">permitirá </w:t>
      </w:r>
      <w:r w:rsidR="00F71DB0" w:rsidRPr="005E68D9">
        <w:rPr>
          <w:rFonts w:asciiTheme="minorHAnsi" w:hAnsiTheme="minorHAnsi" w:cs="Arial"/>
          <w:sz w:val="24"/>
          <w:szCs w:val="24"/>
          <w:lang w:val="es-ES"/>
        </w:rPr>
        <w:t xml:space="preserve">la adquisición de boletos en primera clase, </w:t>
      </w:r>
      <w:r w:rsidR="00853A28" w:rsidRPr="005E68D9">
        <w:rPr>
          <w:rFonts w:asciiTheme="minorHAnsi" w:hAnsiTheme="minorHAnsi" w:cs="Arial"/>
          <w:sz w:val="24"/>
          <w:szCs w:val="24"/>
          <w:lang w:val="es-ES"/>
        </w:rPr>
        <w:t>siempre</w:t>
      </w:r>
      <w:r w:rsidR="00AB05BD" w:rsidRPr="005E68D9">
        <w:rPr>
          <w:rFonts w:asciiTheme="minorHAnsi" w:hAnsiTheme="minorHAnsi" w:cs="Arial"/>
          <w:sz w:val="24"/>
          <w:szCs w:val="24"/>
          <w:lang w:val="es-ES"/>
        </w:rPr>
        <w:t xml:space="preserve"> y cuando existe una causa debidamente justificada</w:t>
      </w:r>
      <w:r w:rsidR="00F71DB0" w:rsidRPr="005E68D9">
        <w:rPr>
          <w:rFonts w:asciiTheme="minorHAnsi" w:hAnsiTheme="minorHAnsi" w:cs="Arial"/>
          <w:sz w:val="24"/>
          <w:szCs w:val="24"/>
          <w:lang w:val="es-ES"/>
        </w:rPr>
        <w:t>.</w:t>
      </w:r>
    </w:p>
    <w:p w:rsidR="00F71DB0" w:rsidRPr="005E68D9" w:rsidRDefault="00F71DB0" w:rsidP="00F71DB0">
      <w:pPr>
        <w:spacing w:after="0" w:line="240" w:lineRule="auto"/>
        <w:jc w:val="both"/>
        <w:rPr>
          <w:rFonts w:asciiTheme="minorHAnsi" w:hAnsiTheme="minorHAnsi" w:cs="Arial"/>
          <w:sz w:val="24"/>
          <w:szCs w:val="24"/>
          <w:lang w:val="es-ES"/>
        </w:rPr>
      </w:pPr>
    </w:p>
    <w:p w:rsidR="00F71DB0" w:rsidRPr="005E68D9" w:rsidRDefault="00F71DB0" w:rsidP="00F71DB0">
      <w:pPr>
        <w:spacing w:after="0" w:line="240" w:lineRule="auto"/>
        <w:jc w:val="both"/>
        <w:rPr>
          <w:rFonts w:asciiTheme="minorHAnsi" w:hAnsiTheme="minorHAnsi" w:cs="Arial"/>
          <w:sz w:val="24"/>
          <w:szCs w:val="24"/>
          <w:lang w:val="es-ES"/>
        </w:rPr>
      </w:pPr>
      <w:r w:rsidRPr="005E68D9">
        <w:rPr>
          <w:rFonts w:asciiTheme="minorHAnsi" w:hAnsiTheme="minorHAnsi" w:cs="Arial"/>
          <w:sz w:val="24"/>
          <w:szCs w:val="24"/>
          <w:lang w:val="es-ES"/>
        </w:rPr>
        <w:t>Sólo en aquellas situaciones de urgencia y de falta de tiempo oportuno para la reserva, podrá contratarse alguna otra tarifa, justificando debidamente los motivos por los cuales no se hizo con la planeación y el tiempo suficiente para asegurar la tarifa económica.</w:t>
      </w:r>
    </w:p>
    <w:p w:rsidR="00F71DB0" w:rsidRPr="005E68D9" w:rsidRDefault="00F71DB0" w:rsidP="00F71DB0">
      <w:pPr>
        <w:spacing w:after="0" w:line="240" w:lineRule="auto"/>
        <w:jc w:val="both"/>
        <w:rPr>
          <w:rFonts w:asciiTheme="minorHAnsi" w:hAnsiTheme="minorHAnsi" w:cs="Arial"/>
          <w:sz w:val="24"/>
          <w:szCs w:val="24"/>
          <w:lang w:val="es-ES"/>
        </w:rPr>
      </w:pPr>
    </w:p>
    <w:p w:rsidR="00F71DB0" w:rsidRPr="005E68D9" w:rsidRDefault="003231BA" w:rsidP="00F71DB0">
      <w:pPr>
        <w:spacing w:after="0" w:line="240" w:lineRule="auto"/>
        <w:jc w:val="both"/>
        <w:rPr>
          <w:rFonts w:asciiTheme="minorHAnsi" w:hAnsiTheme="minorHAnsi" w:cs="Arial"/>
          <w:sz w:val="24"/>
          <w:szCs w:val="24"/>
          <w:lang w:val="es-ES"/>
        </w:rPr>
      </w:pPr>
      <w:r w:rsidRPr="005E68D9">
        <w:rPr>
          <w:rFonts w:asciiTheme="minorHAnsi" w:hAnsiTheme="minorHAnsi" w:cs="Arial"/>
          <w:b/>
          <w:bCs/>
          <w:sz w:val="24"/>
          <w:szCs w:val="24"/>
          <w:lang w:val="es-ES"/>
        </w:rPr>
        <w:t>Artículo 3</w:t>
      </w:r>
      <w:r w:rsidR="009668A8" w:rsidRPr="005E68D9">
        <w:rPr>
          <w:rFonts w:asciiTheme="minorHAnsi" w:hAnsiTheme="minorHAnsi" w:cs="Arial"/>
          <w:b/>
          <w:bCs/>
          <w:sz w:val="24"/>
          <w:szCs w:val="24"/>
          <w:lang w:val="es-ES"/>
        </w:rPr>
        <w:t>1</w:t>
      </w:r>
      <w:r w:rsidR="00F71DB0" w:rsidRPr="005E68D9">
        <w:rPr>
          <w:rFonts w:asciiTheme="minorHAnsi" w:hAnsiTheme="minorHAnsi" w:cs="Arial"/>
          <w:b/>
          <w:bCs/>
          <w:sz w:val="24"/>
          <w:szCs w:val="24"/>
          <w:lang w:val="es-ES"/>
        </w:rPr>
        <w:t>.</w:t>
      </w:r>
      <w:r w:rsidR="00F71DB0" w:rsidRPr="005E68D9">
        <w:rPr>
          <w:rFonts w:asciiTheme="minorHAnsi" w:hAnsiTheme="minorHAnsi" w:cs="Arial"/>
          <w:sz w:val="24"/>
          <w:szCs w:val="24"/>
          <w:lang w:val="es-ES"/>
        </w:rPr>
        <w:t xml:space="preserve"> En caso de requerir hospedaje, se evitará la contratación  de hoteles de lujo o gran turismo, salvo causa justificada.</w:t>
      </w:r>
    </w:p>
    <w:p w:rsidR="00F71DB0" w:rsidRPr="005E68D9" w:rsidRDefault="00F71DB0" w:rsidP="00F71DB0">
      <w:pPr>
        <w:spacing w:after="0" w:line="240" w:lineRule="auto"/>
        <w:jc w:val="both"/>
        <w:rPr>
          <w:rFonts w:asciiTheme="minorHAnsi" w:hAnsiTheme="minorHAnsi" w:cs="Arial"/>
          <w:sz w:val="24"/>
          <w:szCs w:val="24"/>
          <w:lang w:val="es-ES"/>
        </w:rPr>
      </w:pPr>
    </w:p>
    <w:p w:rsidR="00F71DB0" w:rsidRPr="005E68D9" w:rsidRDefault="00F71DB0" w:rsidP="00F71DB0">
      <w:pPr>
        <w:spacing w:after="0" w:line="240" w:lineRule="auto"/>
        <w:jc w:val="center"/>
        <w:rPr>
          <w:rFonts w:asciiTheme="minorHAnsi" w:hAnsiTheme="minorHAnsi" w:cs="Arial"/>
          <w:b/>
          <w:bCs/>
          <w:sz w:val="24"/>
          <w:szCs w:val="24"/>
          <w:lang w:val="es-ES"/>
        </w:rPr>
      </w:pPr>
    </w:p>
    <w:p w:rsidR="00F71DB0" w:rsidRPr="005E68D9" w:rsidRDefault="00F71DB0" w:rsidP="00F71DB0">
      <w:pPr>
        <w:spacing w:after="0" w:line="240" w:lineRule="auto"/>
        <w:jc w:val="center"/>
        <w:rPr>
          <w:rFonts w:asciiTheme="minorHAnsi" w:hAnsiTheme="minorHAnsi" w:cs="Arial"/>
          <w:b/>
          <w:bCs/>
          <w:sz w:val="24"/>
          <w:szCs w:val="24"/>
          <w:lang w:val="es-ES"/>
        </w:rPr>
      </w:pPr>
      <w:r w:rsidRPr="005E68D9">
        <w:rPr>
          <w:rFonts w:asciiTheme="minorHAnsi" w:hAnsiTheme="minorHAnsi" w:cs="Arial"/>
          <w:b/>
          <w:bCs/>
          <w:sz w:val="24"/>
          <w:szCs w:val="24"/>
          <w:lang w:val="es-ES"/>
        </w:rPr>
        <w:t>CAPÍTULO V</w:t>
      </w:r>
    </w:p>
    <w:p w:rsidR="00F71DB0" w:rsidRPr="005E68D9" w:rsidRDefault="00F71DB0" w:rsidP="00F71DB0">
      <w:pPr>
        <w:spacing w:after="0" w:line="240" w:lineRule="auto"/>
        <w:jc w:val="center"/>
        <w:rPr>
          <w:rFonts w:asciiTheme="minorHAnsi" w:hAnsiTheme="minorHAnsi" w:cs="Arial"/>
          <w:b/>
          <w:bCs/>
          <w:sz w:val="24"/>
          <w:szCs w:val="24"/>
          <w:lang w:val="es-ES"/>
        </w:rPr>
      </w:pPr>
      <w:r w:rsidRPr="005E68D9">
        <w:rPr>
          <w:rFonts w:asciiTheme="minorHAnsi" w:hAnsiTheme="minorHAnsi" w:cs="Arial"/>
          <w:b/>
          <w:bCs/>
          <w:sz w:val="24"/>
          <w:szCs w:val="24"/>
          <w:lang w:val="es-ES"/>
        </w:rPr>
        <w:t>Denuncias, sanciones e incentivos</w:t>
      </w:r>
    </w:p>
    <w:p w:rsidR="005D3A31" w:rsidRPr="005E68D9" w:rsidRDefault="005D3A31" w:rsidP="00F71DB0">
      <w:pPr>
        <w:spacing w:after="0" w:line="240" w:lineRule="auto"/>
        <w:jc w:val="both"/>
        <w:rPr>
          <w:rFonts w:asciiTheme="minorHAnsi" w:hAnsiTheme="minorHAnsi" w:cs="Arial"/>
          <w:b/>
          <w:bCs/>
          <w:sz w:val="24"/>
          <w:szCs w:val="24"/>
          <w:lang w:val="es-ES"/>
        </w:rPr>
      </w:pPr>
    </w:p>
    <w:p w:rsidR="00F71DB0" w:rsidRDefault="009668A8" w:rsidP="00F71DB0">
      <w:pPr>
        <w:spacing w:after="0" w:line="240" w:lineRule="auto"/>
        <w:jc w:val="both"/>
        <w:rPr>
          <w:rFonts w:asciiTheme="minorHAnsi" w:hAnsiTheme="minorHAnsi" w:cs="Arial"/>
          <w:sz w:val="24"/>
          <w:szCs w:val="24"/>
          <w:lang w:val="es-ES"/>
        </w:rPr>
      </w:pPr>
      <w:r w:rsidRPr="005E68D9">
        <w:rPr>
          <w:rFonts w:asciiTheme="minorHAnsi" w:hAnsiTheme="minorHAnsi" w:cs="Arial"/>
          <w:b/>
          <w:bCs/>
          <w:sz w:val="24"/>
          <w:szCs w:val="24"/>
          <w:lang w:val="es-ES"/>
        </w:rPr>
        <w:t>Artículo 32</w:t>
      </w:r>
      <w:r w:rsidR="00F71DB0" w:rsidRPr="005E68D9">
        <w:rPr>
          <w:rFonts w:asciiTheme="minorHAnsi" w:hAnsiTheme="minorHAnsi" w:cs="Arial"/>
          <w:b/>
          <w:bCs/>
          <w:sz w:val="24"/>
          <w:szCs w:val="24"/>
          <w:lang w:val="es-ES"/>
        </w:rPr>
        <w:t>.</w:t>
      </w:r>
      <w:r w:rsidR="00F71DB0" w:rsidRPr="005E68D9">
        <w:rPr>
          <w:rFonts w:asciiTheme="minorHAnsi" w:hAnsiTheme="minorHAnsi" w:cs="Arial"/>
          <w:sz w:val="24"/>
          <w:szCs w:val="24"/>
          <w:lang w:val="es-ES"/>
        </w:rPr>
        <w:t xml:space="preserve"> Los servidores públicos que incumplan con las</w:t>
      </w:r>
      <w:r w:rsidR="00B62A9D" w:rsidRPr="005E68D9">
        <w:rPr>
          <w:rFonts w:asciiTheme="minorHAnsi" w:hAnsiTheme="minorHAnsi" w:cs="Arial"/>
          <w:sz w:val="24"/>
          <w:szCs w:val="24"/>
          <w:lang w:val="es-ES"/>
        </w:rPr>
        <w:t xml:space="preserve"> disposiciones previstas en este Reglamento </w:t>
      </w:r>
      <w:r w:rsidR="00F71DB0" w:rsidRPr="005E68D9">
        <w:rPr>
          <w:rFonts w:asciiTheme="minorHAnsi" w:hAnsiTheme="minorHAnsi" w:cs="Arial"/>
          <w:sz w:val="24"/>
          <w:szCs w:val="24"/>
          <w:lang w:val="es-ES"/>
        </w:rPr>
        <w:t>incurrirán en una falta y se les aplicarán las responsabilidades administrativas o penales, que en su caso procedan, de conformidad con la</w:t>
      </w:r>
      <w:r w:rsidR="00B62A9D" w:rsidRPr="005E68D9">
        <w:rPr>
          <w:rFonts w:asciiTheme="minorHAnsi" w:hAnsiTheme="minorHAnsi" w:cs="Arial"/>
          <w:sz w:val="24"/>
          <w:szCs w:val="24"/>
          <w:lang w:val="es-ES"/>
        </w:rPr>
        <w:t xml:space="preserve"> Ley</w:t>
      </w:r>
      <w:r w:rsidR="00AB649C" w:rsidRPr="005E68D9">
        <w:rPr>
          <w:rFonts w:asciiTheme="minorHAnsi" w:hAnsiTheme="minorHAnsi" w:cs="Arial"/>
          <w:sz w:val="24"/>
          <w:szCs w:val="24"/>
          <w:lang w:val="es-ES"/>
        </w:rPr>
        <w:t xml:space="preserve">, </w:t>
      </w:r>
      <w:r w:rsidR="00B62A9D" w:rsidRPr="005E68D9">
        <w:rPr>
          <w:rFonts w:asciiTheme="minorHAnsi" w:hAnsiTheme="minorHAnsi" w:cs="Arial"/>
          <w:sz w:val="24"/>
          <w:szCs w:val="24"/>
          <w:lang w:val="es-ES"/>
        </w:rPr>
        <w:t>los ordenamientos internos del Instituto</w:t>
      </w:r>
      <w:r w:rsidR="00EC1579" w:rsidRPr="005E68D9">
        <w:rPr>
          <w:rFonts w:asciiTheme="minorHAnsi" w:hAnsiTheme="minorHAnsi" w:cs="Arial"/>
          <w:sz w:val="24"/>
          <w:szCs w:val="24"/>
          <w:lang w:val="es-ES"/>
        </w:rPr>
        <w:t xml:space="preserve"> y demás leyes aplicables.</w:t>
      </w:r>
    </w:p>
    <w:p w:rsidR="0047526F" w:rsidRPr="005E68D9" w:rsidRDefault="0047526F" w:rsidP="00F71DB0">
      <w:pPr>
        <w:spacing w:after="0" w:line="240" w:lineRule="auto"/>
        <w:jc w:val="both"/>
        <w:rPr>
          <w:rFonts w:asciiTheme="minorHAnsi" w:hAnsiTheme="minorHAnsi" w:cs="Arial"/>
          <w:sz w:val="24"/>
          <w:szCs w:val="24"/>
          <w:lang w:val="es-ES"/>
        </w:rPr>
      </w:pPr>
    </w:p>
    <w:p w:rsidR="00105055" w:rsidRPr="005E68D9" w:rsidRDefault="00105055" w:rsidP="00105055">
      <w:pPr>
        <w:spacing w:after="0" w:line="240" w:lineRule="auto"/>
        <w:jc w:val="center"/>
        <w:rPr>
          <w:rFonts w:asciiTheme="minorHAnsi" w:hAnsiTheme="minorHAnsi" w:cs="Arial"/>
          <w:b/>
          <w:sz w:val="24"/>
          <w:szCs w:val="24"/>
        </w:rPr>
      </w:pPr>
      <w:r w:rsidRPr="005E68D9">
        <w:rPr>
          <w:rFonts w:asciiTheme="minorHAnsi" w:hAnsiTheme="minorHAnsi" w:cs="Arial"/>
          <w:b/>
          <w:sz w:val="24"/>
          <w:szCs w:val="24"/>
        </w:rPr>
        <w:t>TRANSITORIOS</w:t>
      </w:r>
    </w:p>
    <w:p w:rsidR="007B66AC" w:rsidRPr="005E68D9" w:rsidRDefault="007B66AC" w:rsidP="00105055">
      <w:pPr>
        <w:spacing w:after="0" w:line="240" w:lineRule="auto"/>
        <w:jc w:val="center"/>
        <w:rPr>
          <w:rFonts w:asciiTheme="minorHAnsi" w:hAnsiTheme="minorHAnsi" w:cs="Arial"/>
          <w:b/>
          <w:sz w:val="24"/>
          <w:szCs w:val="24"/>
        </w:rPr>
      </w:pPr>
    </w:p>
    <w:p w:rsidR="00105055" w:rsidRPr="005E68D9" w:rsidRDefault="003102A4" w:rsidP="00105055">
      <w:pPr>
        <w:spacing w:after="0" w:line="240" w:lineRule="auto"/>
        <w:jc w:val="both"/>
        <w:rPr>
          <w:rFonts w:asciiTheme="minorHAnsi" w:hAnsiTheme="minorHAnsi" w:cs="Arial"/>
          <w:sz w:val="24"/>
          <w:szCs w:val="24"/>
        </w:rPr>
      </w:pPr>
      <w:r w:rsidRPr="005E68D9">
        <w:rPr>
          <w:rFonts w:asciiTheme="minorHAnsi" w:hAnsiTheme="minorHAnsi" w:cs="Arial"/>
          <w:b/>
          <w:sz w:val="24"/>
          <w:szCs w:val="24"/>
        </w:rPr>
        <w:t>ÚNICO</w:t>
      </w:r>
      <w:r w:rsidR="00105055" w:rsidRPr="005E68D9">
        <w:rPr>
          <w:rFonts w:asciiTheme="minorHAnsi" w:hAnsiTheme="minorHAnsi" w:cs="Arial"/>
          <w:b/>
          <w:sz w:val="24"/>
          <w:szCs w:val="24"/>
        </w:rPr>
        <w:t>.</w:t>
      </w:r>
      <w:r w:rsidR="00C775EE" w:rsidRPr="005E68D9">
        <w:rPr>
          <w:rFonts w:asciiTheme="minorHAnsi" w:hAnsiTheme="minorHAnsi" w:cs="Arial"/>
          <w:b/>
          <w:sz w:val="24"/>
          <w:szCs w:val="24"/>
        </w:rPr>
        <w:t xml:space="preserve"> </w:t>
      </w:r>
      <w:r w:rsidR="00C775EE" w:rsidRPr="005E68D9">
        <w:rPr>
          <w:rFonts w:asciiTheme="minorHAnsi" w:hAnsiTheme="minorHAnsi" w:cs="Arial"/>
          <w:sz w:val="24"/>
          <w:szCs w:val="24"/>
        </w:rPr>
        <w:t>E</w:t>
      </w:r>
      <w:r w:rsidR="00105055" w:rsidRPr="005E68D9">
        <w:rPr>
          <w:rFonts w:asciiTheme="minorHAnsi" w:hAnsiTheme="minorHAnsi" w:cs="Arial"/>
          <w:sz w:val="24"/>
          <w:szCs w:val="24"/>
        </w:rPr>
        <w:t xml:space="preserve">l presente Reglamento  comenzará a surtir sus efectos a partir del día siguiente </w:t>
      </w:r>
      <w:r w:rsidR="00C775EE" w:rsidRPr="005E68D9">
        <w:rPr>
          <w:rFonts w:asciiTheme="minorHAnsi" w:hAnsiTheme="minorHAnsi" w:cs="Arial"/>
          <w:sz w:val="24"/>
          <w:szCs w:val="24"/>
        </w:rPr>
        <w:t>de su publicación, en términos del artículo Transitorio Segundo</w:t>
      </w:r>
      <w:r w:rsidR="00EC32BB" w:rsidRPr="005E68D9">
        <w:rPr>
          <w:rFonts w:asciiTheme="minorHAnsi" w:hAnsiTheme="minorHAnsi" w:cs="Arial"/>
          <w:sz w:val="24"/>
          <w:szCs w:val="24"/>
        </w:rPr>
        <w:t xml:space="preserve"> de la Ley de Austeridad y Ahorro del Estado de Jalisco y sus Municipios</w:t>
      </w:r>
      <w:r w:rsidR="00C775EE" w:rsidRPr="005E68D9">
        <w:rPr>
          <w:rFonts w:asciiTheme="minorHAnsi" w:hAnsiTheme="minorHAnsi" w:cs="Arial"/>
          <w:sz w:val="24"/>
          <w:szCs w:val="24"/>
        </w:rPr>
        <w:t>.</w:t>
      </w:r>
    </w:p>
    <w:sectPr w:rsidR="00105055" w:rsidRPr="005E68D9">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1045" w:rsidRDefault="00861045" w:rsidP="00B150CE">
      <w:pPr>
        <w:spacing w:after="0" w:line="240" w:lineRule="auto"/>
      </w:pPr>
      <w:r>
        <w:separator/>
      </w:r>
    </w:p>
  </w:endnote>
  <w:endnote w:type="continuationSeparator" w:id="0">
    <w:p w:rsidR="00861045" w:rsidRDefault="00861045" w:rsidP="00B15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9697033"/>
      <w:docPartObj>
        <w:docPartGallery w:val="Page Numbers (Bottom of Page)"/>
        <w:docPartUnique/>
      </w:docPartObj>
    </w:sdtPr>
    <w:sdtEndPr/>
    <w:sdtContent>
      <w:sdt>
        <w:sdtPr>
          <w:id w:val="860082579"/>
          <w:docPartObj>
            <w:docPartGallery w:val="Page Numbers (Top of Page)"/>
            <w:docPartUnique/>
          </w:docPartObj>
        </w:sdtPr>
        <w:sdtEndPr/>
        <w:sdtContent>
          <w:p w:rsidR="00AC47C5" w:rsidRDefault="00AC47C5">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7A4CD2">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7A4CD2">
              <w:rPr>
                <w:b/>
                <w:bCs/>
                <w:noProof/>
              </w:rPr>
              <w:t>8</w:t>
            </w:r>
            <w:r>
              <w:rPr>
                <w:b/>
                <w:bCs/>
                <w:sz w:val="24"/>
                <w:szCs w:val="24"/>
              </w:rPr>
              <w:fldChar w:fldCharType="end"/>
            </w:r>
          </w:p>
        </w:sdtContent>
      </w:sdt>
    </w:sdtContent>
  </w:sdt>
  <w:p w:rsidR="00AC47C5" w:rsidRDefault="00AC47C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1045" w:rsidRDefault="00861045" w:rsidP="00B150CE">
      <w:pPr>
        <w:spacing w:after="0" w:line="240" w:lineRule="auto"/>
      </w:pPr>
      <w:r>
        <w:separator/>
      </w:r>
    </w:p>
  </w:footnote>
  <w:footnote w:type="continuationSeparator" w:id="0">
    <w:p w:rsidR="00861045" w:rsidRDefault="00861045" w:rsidP="00B150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0CE" w:rsidRDefault="00B150C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13EE"/>
    <w:multiLevelType w:val="hybridMultilevel"/>
    <w:tmpl w:val="3B2C8832"/>
    <w:lvl w:ilvl="0" w:tplc="4A5C3670">
      <w:start w:val="1"/>
      <w:numFmt w:val="upperRoman"/>
      <w:lvlText w:val="%1."/>
      <w:lvlJc w:val="right"/>
      <w:pPr>
        <w:ind w:left="900" w:hanging="720"/>
      </w:pPr>
      <w:rPr>
        <w:rFonts w:cs="Times New Roman"/>
        <w:b w:val="0"/>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1">
    <w:nsid w:val="21BF47A6"/>
    <w:multiLevelType w:val="hybridMultilevel"/>
    <w:tmpl w:val="8CB0E698"/>
    <w:lvl w:ilvl="0" w:tplc="D840A5DE">
      <w:start w:val="1"/>
      <w:numFmt w:val="upperRoman"/>
      <w:lvlText w:val="%1."/>
      <w:lvlJc w:val="left"/>
      <w:pPr>
        <w:ind w:left="3540" w:hanging="720"/>
      </w:pPr>
      <w:rPr>
        <w:rFonts w:ascii="Arial" w:eastAsia="Times New Roman" w:hAnsi="Arial" w:cs="Arial"/>
      </w:rPr>
    </w:lvl>
    <w:lvl w:ilvl="1" w:tplc="080A0019" w:tentative="1">
      <w:start w:val="1"/>
      <w:numFmt w:val="lowerLetter"/>
      <w:lvlText w:val="%2."/>
      <w:lvlJc w:val="left"/>
      <w:pPr>
        <w:ind w:left="3900" w:hanging="360"/>
      </w:pPr>
    </w:lvl>
    <w:lvl w:ilvl="2" w:tplc="080A001B" w:tentative="1">
      <w:start w:val="1"/>
      <w:numFmt w:val="lowerRoman"/>
      <w:lvlText w:val="%3."/>
      <w:lvlJc w:val="right"/>
      <w:pPr>
        <w:ind w:left="4620" w:hanging="180"/>
      </w:pPr>
    </w:lvl>
    <w:lvl w:ilvl="3" w:tplc="080A000F" w:tentative="1">
      <w:start w:val="1"/>
      <w:numFmt w:val="decimal"/>
      <w:lvlText w:val="%4."/>
      <w:lvlJc w:val="left"/>
      <w:pPr>
        <w:ind w:left="5340" w:hanging="360"/>
      </w:pPr>
    </w:lvl>
    <w:lvl w:ilvl="4" w:tplc="080A0019" w:tentative="1">
      <w:start w:val="1"/>
      <w:numFmt w:val="lowerLetter"/>
      <w:lvlText w:val="%5."/>
      <w:lvlJc w:val="left"/>
      <w:pPr>
        <w:ind w:left="6060" w:hanging="360"/>
      </w:pPr>
    </w:lvl>
    <w:lvl w:ilvl="5" w:tplc="080A001B" w:tentative="1">
      <w:start w:val="1"/>
      <w:numFmt w:val="lowerRoman"/>
      <w:lvlText w:val="%6."/>
      <w:lvlJc w:val="right"/>
      <w:pPr>
        <w:ind w:left="6780" w:hanging="180"/>
      </w:pPr>
    </w:lvl>
    <w:lvl w:ilvl="6" w:tplc="080A000F" w:tentative="1">
      <w:start w:val="1"/>
      <w:numFmt w:val="decimal"/>
      <w:lvlText w:val="%7."/>
      <w:lvlJc w:val="left"/>
      <w:pPr>
        <w:ind w:left="7500" w:hanging="360"/>
      </w:pPr>
    </w:lvl>
    <w:lvl w:ilvl="7" w:tplc="080A0019" w:tentative="1">
      <w:start w:val="1"/>
      <w:numFmt w:val="lowerLetter"/>
      <w:lvlText w:val="%8."/>
      <w:lvlJc w:val="left"/>
      <w:pPr>
        <w:ind w:left="8220" w:hanging="360"/>
      </w:pPr>
    </w:lvl>
    <w:lvl w:ilvl="8" w:tplc="080A001B" w:tentative="1">
      <w:start w:val="1"/>
      <w:numFmt w:val="lowerRoman"/>
      <w:lvlText w:val="%9."/>
      <w:lvlJc w:val="right"/>
      <w:pPr>
        <w:ind w:left="8940" w:hanging="180"/>
      </w:pPr>
    </w:lvl>
  </w:abstractNum>
  <w:abstractNum w:abstractNumId="2">
    <w:nsid w:val="375460D7"/>
    <w:multiLevelType w:val="hybridMultilevel"/>
    <w:tmpl w:val="BBB478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64C35483"/>
    <w:multiLevelType w:val="hybridMultilevel"/>
    <w:tmpl w:val="F3B2AAC8"/>
    <w:lvl w:ilvl="0" w:tplc="080A0013">
      <w:start w:val="1"/>
      <w:numFmt w:val="upp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C59"/>
    <w:rsid w:val="0005394E"/>
    <w:rsid w:val="000655EA"/>
    <w:rsid w:val="00070212"/>
    <w:rsid w:val="000A4302"/>
    <w:rsid w:val="000B4CE9"/>
    <w:rsid w:val="000B5250"/>
    <w:rsid w:val="000B7397"/>
    <w:rsid w:val="000D768E"/>
    <w:rsid w:val="000E2175"/>
    <w:rsid w:val="000E479B"/>
    <w:rsid w:val="00105055"/>
    <w:rsid w:val="001155C0"/>
    <w:rsid w:val="0015429D"/>
    <w:rsid w:val="00163186"/>
    <w:rsid w:val="001649A5"/>
    <w:rsid w:val="00170F25"/>
    <w:rsid w:val="00172B0A"/>
    <w:rsid w:val="00173234"/>
    <w:rsid w:val="00192B88"/>
    <w:rsid w:val="001A5215"/>
    <w:rsid w:val="002016F2"/>
    <w:rsid w:val="00231521"/>
    <w:rsid w:val="0025341B"/>
    <w:rsid w:val="00256909"/>
    <w:rsid w:val="00274F0A"/>
    <w:rsid w:val="00281129"/>
    <w:rsid w:val="00281E4B"/>
    <w:rsid w:val="00283FFE"/>
    <w:rsid w:val="002A16D6"/>
    <w:rsid w:val="002B4BCE"/>
    <w:rsid w:val="002C729B"/>
    <w:rsid w:val="002F1EAB"/>
    <w:rsid w:val="003102A4"/>
    <w:rsid w:val="003231BA"/>
    <w:rsid w:val="003423E7"/>
    <w:rsid w:val="003548EA"/>
    <w:rsid w:val="003852F1"/>
    <w:rsid w:val="0038597D"/>
    <w:rsid w:val="0039481A"/>
    <w:rsid w:val="003B771F"/>
    <w:rsid w:val="003D4145"/>
    <w:rsid w:val="003E4FF7"/>
    <w:rsid w:val="003F29ED"/>
    <w:rsid w:val="00410C59"/>
    <w:rsid w:val="00446E19"/>
    <w:rsid w:val="00463A4A"/>
    <w:rsid w:val="00463BDA"/>
    <w:rsid w:val="0047526F"/>
    <w:rsid w:val="00491189"/>
    <w:rsid w:val="004A1939"/>
    <w:rsid w:val="004D0EBD"/>
    <w:rsid w:val="004E5294"/>
    <w:rsid w:val="004E55EE"/>
    <w:rsid w:val="004F5C4C"/>
    <w:rsid w:val="0050025F"/>
    <w:rsid w:val="005036AA"/>
    <w:rsid w:val="00513BEA"/>
    <w:rsid w:val="00557BA4"/>
    <w:rsid w:val="00574A81"/>
    <w:rsid w:val="00576494"/>
    <w:rsid w:val="005B625F"/>
    <w:rsid w:val="005C2947"/>
    <w:rsid w:val="005C5814"/>
    <w:rsid w:val="005D3A31"/>
    <w:rsid w:val="005E68D9"/>
    <w:rsid w:val="006042AF"/>
    <w:rsid w:val="00611070"/>
    <w:rsid w:val="00620DE2"/>
    <w:rsid w:val="00630233"/>
    <w:rsid w:val="00632C5F"/>
    <w:rsid w:val="006D5AD8"/>
    <w:rsid w:val="006F1D2E"/>
    <w:rsid w:val="007026FD"/>
    <w:rsid w:val="00705593"/>
    <w:rsid w:val="0071494D"/>
    <w:rsid w:val="0073644A"/>
    <w:rsid w:val="00746C73"/>
    <w:rsid w:val="007661AD"/>
    <w:rsid w:val="007A4CD2"/>
    <w:rsid w:val="007A644F"/>
    <w:rsid w:val="007B66AC"/>
    <w:rsid w:val="007D4768"/>
    <w:rsid w:val="007F43BC"/>
    <w:rsid w:val="008132F6"/>
    <w:rsid w:val="0083268C"/>
    <w:rsid w:val="0083534F"/>
    <w:rsid w:val="00853A28"/>
    <w:rsid w:val="00861045"/>
    <w:rsid w:val="00863E61"/>
    <w:rsid w:val="00886094"/>
    <w:rsid w:val="008A1BF4"/>
    <w:rsid w:val="008A4C83"/>
    <w:rsid w:val="008D0D6C"/>
    <w:rsid w:val="008E3DB0"/>
    <w:rsid w:val="009008F8"/>
    <w:rsid w:val="009033DB"/>
    <w:rsid w:val="00912C9B"/>
    <w:rsid w:val="00915DEF"/>
    <w:rsid w:val="009668A8"/>
    <w:rsid w:val="00971A27"/>
    <w:rsid w:val="0097333D"/>
    <w:rsid w:val="00982955"/>
    <w:rsid w:val="009A0129"/>
    <w:rsid w:val="009A69C0"/>
    <w:rsid w:val="00A46BF3"/>
    <w:rsid w:val="00A719AB"/>
    <w:rsid w:val="00A96053"/>
    <w:rsid w:val="00AB05BD"/>
    <w:rsid w:val="00AB16AF"/>
    <w:rsid w:val="00AB649C"/>
    <w:rsid w:val="00AC47C5"/>
    <w:rsid w:val="00AD2C82"/>
    <w:rsid w:val="00AD7821"/>
    <w:rsid w:val="00AE00BF"/>
    <w:rsid w:val="00AE55DC"/>
    <w:rsid w:val="00AF17F0"/>
    <w:rsid w:val="00AF74A2"/>
    <w:rsid w:val="00AF7BB9"/>
    <w:rsid w:val="00B02090"/>
    <w:rsid w:val="00B150CE"/>
    <w:rsid w:val="00B3368B"/>
    <w:rsid w:val="00B370F5"/>
    <w:rsid w:val="00B417FC"/>
    <w:rsid w:val="00B52472"/>
    <w:rsid w:val="00B5714E"/>
    <w:rsid w:val="00B62A9D"/>
    <w:rsid w:val="00B724BC"/>
    <w:rsid w:val="00BB4C1C"/>
    <w:rsid w:val="00C16414"/>
    <w:rsid w:val="00C21EE0"/>
    <w:rsid w:val="00C52CF7"/>
    <w:rsid w:val="00C55DCF"/>
    <w:rsid w:val="00C760CF"/>
    <w:rsid w:val="00C775EE"/>
    <w:rsid w:val="00CA3105"/>
    <w:rsid w:val="00CC59E1"/>
    <w:rsid w:val="00CD060E"/>
    <w:rsid w:val="00CE4F31"/>
    <w:rsid w:val="00D04300"/>
    <w:rsid w:val="00D11518"/>
    <w:rsid w:val="00D14C2D"/>
    <w:rsid w:val="00D2093D"/>
    <w:rsid w:val="00D279E2"/>
    <w:rsid w:val="00D7172A"/>
    <w:rsid w:val="00D72EDD"/>
    <w:rsid w:val="00D85F1B"/>
    <w:rsid w:val="00D954C2"/>
    <w:rsid w:val="00DA022A"/>
    <w:rsid w:val="00DB5B72"/>
    <w:rsid w:val="00DC62EE"/>
    <w:rsid w:val="00DD1E93"/>
    <w:rsid w:val="00DD6CE7"/>
    <w:rsid w:val="00DE0666"/>
    <w:rsid w:val="00DF39C9"/>
    <w:rsid w:val="00E04DC7"/>
    <w:rsid w:val="00E12E9C"/>
    <w:rsid w:val="00E320F7"/>
    <w:rsid w:val="00E620E3"/>
    <w:rsid w:val="00E81932"/>
    <w:rsid w:val="00EA4C0F"/>
    <w:rsid w:val="00EA5E7B"/>
    <w:rsid w:val="00EC1579"/>
    <w:rsid w:val="00EC32BB"/>
    <w:rsid w:val="00EF60DC"/>
    <w:rsid w:val="00EF7B87"/>
    <w:rsid w:val="00F00F24"/>
    <w:rsid w:val="00F07170"/>
    <w:rsid w:val="00F56363"/>
    <w:rsid w:val="00F71DB0"/>
    <w:rsid w:val="00F761BA"/>
    <w:rsid w:val="00F779C2"/>
    <w:rsid w:val="00FB02BC"/>
    <w:rsid w:val="00FB6869"/>
    <w:rsid w:val="00FE093F"/>
    <w:rsid w:val="00FE62C1"/>
    <w:rsid w:val="00FF2D3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C59"/>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150C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150CE"/>
    <w:rPr>
      <w:rFonts w:ascii="Calibri" w:eastAsia="Calibri" w:hAnsi="Calibri" w:cs="Times New Roman"/>
    </w:rPr>
  </w:style>
  <w:style w:type="paragraph" w:styleId="Piedepgina">
    <w:name w:val="footer"/>
    <w:basedOn w:val="Normal"/>
    <w:link w:val="PiedepginaCar"/>
    <w:uiPriority w:val="99"/>
    <w:unhideWhenUsed/>
    <w:rsid w:val="00B150C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150CE"/>
    <w:rPr>
      <w:rFonts w:ascii="Calibri" w:eastAsia="Calibri" w:hAnsi="Calibri" w:cs="Times New Roman"/>
    </w:rPr>
  </w:style>
  <w:style w:type="paragraph" w:styleId="Textodeglobo">
    <w:name w:val="Balloon Text"/>
    <w:basedOn w:val="Normal"/>
    <w:link w:val="TextodegloboCar"/>
    <w:uiPriority w:val="99"/>
    <w:semiHidden/>
    <w:unhideWhenUsed/>
    <w:rsid w:val="00E8193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81932"/>
    <w:rPr>
      <w:rFonts w:ascii="Tahoma" w:eastAsia="Calibri" w:hAnsi="Tahoma" w:cs="Tahoma"/>
      <w:sz w:val="16"/>
      <w:szCs w:val="16"/>
    </w:rPr>
  </w:style>
  <w:style w:type="paragraph" w:styleId="Prrafodelista">
    <w:name w:val="List Paragraph"/>
    <w:basedOn w:val="Normal"/>
    <w:uiPriority w:val="34"/>
    <w:qFormat/>
    <w:rsid w:val="008D0D6C"/>
    <w:pPr>
      <w:ind w:left="720"/>
      <w:contextualSpacing/>
    </w:pPr>
  </w:style>
  <w:style w:type="paragraph" w:styleId="Subttulo">
    <w:name w:val="Subtitle"/>
    <w:basedOn w:val="Normal"/>
    <w:next w:val="Normal"/>
    <w:link w:val="SubttuloCar"/>
    <w:uiPriority w:val="11"/>
    <w:qFormat/>
    <w:rsid w:val="00D14C2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D14C2D"/>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C59"/>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150C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150CE"/>
    <w:rPr>
      <w:rFonts w:ascii="Calibri" w:eastAsia="Calibri" w:hAnsi="Calibri" w:cs="Times New Roman"/>
    </w:rPr>
  </w:style>
  <w:style w:type="paragraph" w:styleId="Piedepgina">
    <w:name w:val="footer"/>
    <w:basedOn w:val="Normal"/>
    <w:link w:val="PiedepginaCar"/>
    <w:uiPriority w:val="99"/>
    <w:unhideWhenUsed/>
    <w:rsid w:val="00B150C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150CE"/>
    <w:rPr>
      <w:rFonts w:ascii="Calibri" w:eastAsia="Calibri" w:hAnsi="Calibri" w:cs="Times New Roman"/>
    </w:rPr>
  </w:style>
  <w:style w:type="paragraph" w:styleId="Textodeglobo">
    <w:name w:val="Balloon Text"/>
    <w:basedOn w:val="Normal"/>
    <w:link w:val="TextodegloboCar"/>
    <w:uiPriority w:val="99"/>
    <w:semiHidden/>
    <w:unhideWhenUsed/>
    <w:rsid w:val="00E8193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81932"/>
    <w:rPr>
      <w:rFonts w:ascii="Tahoma" w:eastAsia="Calibri" w:hAnsi="Tahoma" w:cs="Tahoma"/>
      <w:sz w:val="16"/>
      <w:szCs w:val="16"/>
    </w:rPr>
  </w:style>
  <w:style w:type="paragraph" w:styleId="Prrafodelista">
    <w:name w:val="List Paragraph"/>
    <w:basedOn w:val="Normal"/>
    <w:uiPriority w:val="34"/>
    <w:qFormat/>
    <w:rsid w:val="008D0D6C"/>
    <w:pPr>
      <w:ind w:left="720"/>
      <w:contextualSpacing/>
    </w:pPr>
  </w:style>
  <w:style w:type="paragraph" w:styleId="Subttulo">
    <w:name w:val="Subtitle"/>
    <w:basedOn w:val="Normal"/>
    <w:next w:val="Normal"/>
    <w:link w:val="SubttuloCar"/>
    <w:uiPriority w:val="11"/>
    <w:qFormat/>
    <w:rsid w:val="00D14C2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D14C2D"/>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662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8</Pages>
  <Words>3023</Words>
  <Characters>16629</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Raúl Alonso Rámos</dc:creator>
  <cp:lastModifiedBy>Socorro Elena Machuca Barraza</cp:lastModifiedBy>
  <cp:revision>14</cp:revision>
  <cp:lastPrinted>2015-05-13T21:22:00Z</cp:lastPrinted>
  <dcterms:created xsi:type="dcterms:W3CDTF">2015-04-08T16:12:00Z</dcterms:created>
  <dcterms:modified xsi:type="dcterms:W3CDTF">2015-05-13T21:49:00Z</dcterms:modified>
</cp:coreProperties>
</file>