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CE" w:rsidRPr="00C1246F" w:rsidRDefault="00DA68CE" w:rsidP="00DA68CE">
      <w:pPr>
        <w:jc w:val="both"/>
        <w:rPr>
          <w:b/>
        </w:rPr>
      </w:pPr>
      <w:r w:rsidRPr="00C1246F">
        <w:rPr>
          <w:b/>
        </w:rPr>
        <w:t>“PROGRAMA INTERMUNICIPAL PARA LA PREVENCIÓN Y GESTIÓN INTEGRAL DE RESIDUOS SÓLIDOS URBANOS PARA LA JUNTA INTERMUNICIPAL DE MEDIO AMBIENTE DE SIERRA OCCIDENTAL Y COSTA”</w:t>
      </w:r>
    </w:p>
    <w:p w:rsidR="00DA68CE" w:rsidRDefault="00DA68CE" w:rsidP="00DA68CE">
      <w:pPr>
        <w:jc w:val="both"/>
      </w:pPr>
      <w:r>
        <w:t xml:space="preserve">De acuerdo con lo establecido en el contrato, el 16 de abril del presente año se entregó el informe final a la Ing. Alejandrina </w:t>
      </w:r>
      <w:proofErr w:type="spellStart"/>
      <w:r>
        <w:t>Morfin</w:t>
      </w:r>
      <w:proofErr w:type="spellEnd"/>
      <w:r>
        <w:t xml:space="preserve"> Solano directora de la Junta Intermunicipal de Medio Ambiente de Sierra  Occidental y Costa (JISOC).  Este  proyecto  coadyuvara en el manejo adecuado de los residuos sólidos urbanos a nivel regional, mediante  la organización del sistema como lo indica la Agenda 212 de la ONU, esto  implica la generación de sitios de disposición final apegados a norma,  la generación  de normatividad en la materia, la atención inmediata de sitios altamente contaminantes en la región, entre otras acciones.</w:t>
      </w:r>
    </w:p>
    <w:p w:rsidR="00DA68CE" w:rsidRDefault="00DA68CE" w:rsidP="00DA68CE">
      <w:pPr>
        <w:jc w:val="both"/>
      </w:pPr>
      <w:r>
        <w:t xml:space="preserve">Como resultado de este proyecto se entregó el Programa Integral de manejo de residuos sólidos de la JISOC, conclusiones y recomendaciones para la región, además de un sistema de información geográfico, y las memorias del proceso (fotografías, encuestas, estadísticas, etc.) </w:t>
      </w:r>
    </w:p>
    <w:p w:rsidR="00DA68CE" w:rsidRDefault="00DA68CE" w:rsidP="00DA68CE">
      <w:pPr>
        <w:jc w:val="both"/>
        <w:rPr>
          <w:b/>
        </w:rPr>
      </w:pPr>
    </w:p>
    <w:p w:rsidR="002666FC" w:rsidRPr="00C1246F" w:rsidRDefault="002666FC" w:rsidP="00DA68CE">
      <w:pPr>
        <w:jc w:val="both"/>
        <w:rPr>
          <w:b/>
        </w:rPr>
      </w:pPr>
      <w:r w:rsidRPr="00C1246F">
        <w:rPr>
          <w:b/>
        </w:rPr>
        <w:t>“SISTEMA  DE INFORMACIÓN GEOGRAFICA PARA LA LOCALIZACIÓN DE SITIOS PRIORITARIOS PARA LA  DISPOSICION FINAL DE RESIDUOS SÓLIDOS URBANOS, EN EL CONTEXTO DEL PROGRAMA INTERMUNICIPAL PARA LA PREVENCION Y GESTION INTEGRAL DE RESIDUOS SOLIDOS,  DE LA JUNTA INTERMUNICIPAL DE MEDIO AMBIENTE DE LA COSTA SUR (PIPGIRS)”</w:t>
      </w:r>
    </w:p>
    <w:p w:rsidR="00141355" w:rsidRDefault="00023438" w:rsidP="00DA68CE">
      <w:pPr>
        <w:jc w:val="both"/>
      </w:pPr>
      <w:r>
        <w:t xml:space="preserve">El pasado 15 de abril se entregó al Director de la Junta Intermunicipal de Medio Ambiente de la Costa Sur </w:t>
      </w:r>
      <w:r w:rsidR="002666FC">
        <w:t>(JICOSUR</w:t>
      </w:r>
      <w:r>
        <w:t xml:space="preserve">) el Sistema de información geográfica de acuerdo con lo establecido en contrato. Cabe resaltar que este </w:t>
      </w:r>
      <w:r w:rsidR="002666FC">
        <w:t>sistema</w:t>
      </w:r>
      <w:r>
        <w:t xml:space="preserve"> permitirá a la </w:t>
      </w:r>
      <w:r w:rsidR="002666FC">
        <w:t>JICOSUR  contar con datos</w:t>
      </w:r>
      <w:r>
        <w:t xml:space="preserve"> base </w:t>
      </w:r>
      <w:r w:rsidRPr="00023438">
        <w:t xml:space="preserve">para la elaboración del </w:t>
      </w:r>
      <w:r>
        <w:t>Programa Intermunicipal para l</w:t>
      </w:r>
      <w:r w:rsidRPr="00023438">
        <w:t>a</w:t>
      </w:r>
      <w:r>
        <w:t xml:space="preserve"> Prevención Y Gestión Integral d</w:t>
      </w:r>
      <w:r w:rsidRPr="00023438">
        <w:t>e Residuos Sólidos</w:t>
      </w:r>
      <w:r>
        <w:t xml:space="preserve">  (</w:t>
      </w:r>
      <w:r w:rsidRPr="00023438">
        <w:t xml:space="preserve">PIPGIRS </w:t>
      </w:r>
      <w:r>
        <w:t xml:space="preserve">) </w:t>
      </w:r>
      <w:r w:rsidRPr="00023438">
        <w:t xml:space="preserve">para los municipios que integran la </w:t>
      </w:r>
      <w:r w:rsidR="002666FC">
        <w:t>junta</w:t>
      </w:r>
      <w:r w:rsidRPr="00023438">
        <w:t xml:space="preserve">, siendo los siguientes: Villa Purificación, Casimiro Castillo, Cuautitlán de García Barragán, La Huerta, </w:t>
      </w:r>
      <w:proofErr w:type="spellStart"/>
      <w:r w:rsidRPr="00023438">
        <w:t>Cihuatlán</w:t>
      </w:r>
      <w:proofErr w:type="spellEnd"/>
      <w:r w:rsidRPr="00023438">
        <w:t xml:space="preserve"> y </w:t>
      </w:r>
      <w:proofErr w:type="spellStart"/>
      <w:r w:rsidRPr="00023438">
        <w:t>Tomatlán</w:t>
      </w:r>
      <w:proofErr w:type="spellEnd"/>
      <w:r>
        <w:t>.</w:t>
      </w:r>
    </w:p>
    <w:p w:rsidR="002666FC" w:rsidRDefault="00023438" w:rsidP="00DA68CE">
      <w:pPr>
        <w:jc w:val="both"/>
      </w:pPr>
      <w:r>
        <w:t xml:space="preserve">Como resultado se entregaron 20 mapas, un sistema de información geográfico con los archivos </w:t>
      </w:r>
      <w:proofErr w:type="spellStart"/>
      <w:r>
        <w:t>shape</w:t>
      </w:r>
      <w:proofErr w:type="spellEnd"/>
      <w:r>
        <w:t xml:space="preserve"> resultado de los análisis, un archivo de visualización en KML,  y la estadística regional por municipio. </w:t>
      </w:r>
    </w:p>
    <w:p w:rsidR="00FE5A59" w:rsidRDefault="00FE5A59" w:rsidP="00DA68CE">
      <w:pPr>
        <w:jc w:val="both"/>
      </w:pPr>
    </w:p>
    <w:p w:rsidR="00FE5A59" w:rsidRPr="00FE5A59" w:rsidRDefault="00FE5A59" w:rsidP="00DA68CE">
      <w:pPr>
        <w:jc w:val="both"/>
        <w:rPr>
          <w:b/>
        </w:rPr>
      </w:pPr>
      <w:r>
        <w:rPr>
          <w:b/>
        </w:rPr>
        <w:t>“</w:t>
      </w:r>
      <w:r w:rsidRPr="00FE5A59">
        <w:rPr>
          <w:b/>
        </w:rPr>
        <w:t>VECTORIZACIÓN DE CARTAS TEMÁTICAS EDAFOLÓGICAS Y GEOLÓGICAS”</w:t>
      </w:r>
    </w:p>
    <w:p w:rsidR="00FE5A59" w:rsidRDefault="00FE5A59" w:rsidP="00DA68CE">
      <w:pPr>
        <w:jc w:val="both"/>
      </w:pPr>
      <w:r>
        <w:t>Se convirtieron 60 imágenes (</w:t>
      </w:r>
      <w:proofErr w:type="spellStart"/>
      <w:r>
        <w:t>ráster</w:t>
      </w:r>
      <w:proofErr w:type="spellEnd"/>
      <w:r>
        <w:t>) de contenido edafológico y geológico (30 de cada temática) a formato vector para su uso en Sistemas de Información Geográfica, escala 1:50,000.</w:t>
      </w:r>
    </w:p>
    <w:p w:rsidR="00FE5A59" w:rsidRDefault="00FE5A59" w:rsidP="00DA68CE">
      <w:pPr>
        <w:jc w:val="both"/>
      </w:pPr>
      <w:r>
        <w:t>Estas cartas digitalizadas facilitarán los análisis espaciales de diferentes sectores con escalas mayores a corto plazo, por ejemplo: los ordenamientos ecológicos locales, los atlas de riesgos, etc. A mediano plazo, la cobertura estatal 1:50,000 edafológica y geológica servirá para generar otros tipos información especializada, por ejemplo:</w:t>
      </w:r>
      <w:bookmarkStart w:id="0" w:name="_GoBack"/>
      <w:bookmarkEnd w:id="0"/>
    </w:p>
    <w:p w:rsidR="00FE5A59" w:rsidRDefault="00FE5A59" w:rsidP="00DA68CE">
      <w:pPr>
        <w:jc w:val="both"/>
      </w:pPr>
      <w:r>
        <w:lastRenderedPageBreak/>
        <w:t xml:space="preserve">Actualización de cartografía de suelos: a partir de modelos geomorfológicos, análisis de unidades del paisaje y vegetación. </w:t>
      </w:r>
    </w:p>
    <w:p w:rsidR="00FE5A59" w:rsidRDefault="00FE5A59" w:rsidP="00DA68CE">
      <w:pPr>
        <w:jc w:val="both"/>
      </w:pPr>
      <w:r>
        <w:t xml:space="preserve">Análisis </w:t>
      </w:r>
      <w:proofErr w:type="spellStart"/>
      <w:r>
        <w:t>geohidrológicos</w:t>
      </w:r>
      <w:proofErr w:type="spellEnd"/>
      <w:r>
        <w:t xml:space="preserve">: con especial énfasis en la identificación de zonas de recargas de acuíferos, asesorados por especialistas en </w:t>
      </w:r>
      <w:proofErr w:type="spellStart"/>
      <w:r>
        <w:t>geohidrología</w:t>
      </w:r>
      <w:proofErr w:type="spellEnd"/>
      <w:r>
        <w:t xml:space="preserve">. </w:t>
      </w:r>
    </w:p>
    <w:p w:rsidR="00FE5A59" w:rsidRDefault="00FE5A59" w:rsidP="00DA68CE">
      <w:pPr>
        <w:jc w:val="both"/>
      </w:pPr>
      <w:r>
        <w:t xml:space="preserve">  Se entregó a SEMADET:</w:t>
      </w:r>
    </w:p>
    <w:p w:rsidR="00FE5A59" w:rsidRDefault="00FE5A59" w:rsidP="00DA68CE">
      <w:pPr>
        <w:jc w:val="both"/>
      </w:pPr>
      <w:r>
        <w:t>Diccionario de Datos</w:t>
      </w:r>
    </w:p>
    <w:p w:rsidR="00FE5A59" w:rsidRDefault="00FE5A59" w:rsidP="00DA68CE">
      <w:pPr>
        <w:jc w:val="both"/>
      </w:pPr>
      <w:r>
        <w:t>Metadatos</w:t>
      </w:r>
    </w:p>
    <w:p w:rsidR="00C1246F" w:rsidRDefault="00FE5A59" w:rsidP="00DA68CE">
      <w:pPr>
        <w:jc w:val="both"/>
      </w:pPr>
      <w:r>
        <w:t xml:space="preserve">Archivos en formato </w:t>
      </w:r>
      <w:proofErr w:type="spellStart"/>
      <w:r>
        <w:t>shape</w:t>
      </w:r>
      <w:proofErr w:type="spellEnd"/>
      <w:r>
        <w:t xml:space="preserve"> con el contenido de la información Geológica y Edafológica.</w:t>
      </w:r>
    </w:p>
    <w:sectPr w:rsidR="00C124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38"/>
    <w:rsid w:val="00023438"/>
    <w:rsid w:val="00141355"/>
    <w:rsid w:val="002666FC"/>
    <w:rsid w:val="0032592C"/>
    <w:rsid w:val="00520D4E"/>
    <w:rsid w:val="00A8505D"/>
    <w:rsid w:val="00C1246F"/>
    <w:rsid w:val="00DA68CE"/>
    <w:rsid w:val="00DE63B4"/>
    <w:rsid w:val="00F5249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Blanco Alonso</dc:creator>
  <cp:lastModifiedBy>José Raúl Alonso Rámos</cp:lastModifiedBy>
  <cp:revision>2</cp:revision>
  <dcterms:created xsi:type="dcterms:W3CDTF">2015-04-29T18:11:00Z</dcterms:created>
  <dcterms:modified xsi:type="dcterms:W3CDTF">2015-04-29T18:11:00Z</dcterms:modified>
</cp:coreProperties>
</file>