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E3" w:rsidRDefault="00826EE3">
      <w:pPr>
        <w:rPr>
          <w:rFonts w:ascii="Calibri" w:eastAsia="Calibri" w:hAnsi="Calibri" w:cs="Calibri"/>
          <w:b/>
          <w:sz w:val="24"/>
          <w:szCs w:val="24"/>
        </w:rPr>
      </w:pPr>
    </w:p>
    <w:p w:rsidR="00826EE3" w:rsidRPr="00826EE3" w:rsidRDefault="00826EE3" w:rsidP="00826EE3">
      <w:pPr>
        <w:jc w:val="center"/>
        <w:rPr>
          <w:rFonts w:ascii="Calibri" w:eastAsia="Calibri" w:hAnsi="Calibri" w:cs="Calibri"/>
          <w:b/>
          <w:sz w:val="36"/>
          <w:szCs w:val="24"/>
        </w:rPr>
      </w:pPr>
      <w:r w:rsidRPr="00826EE3">
        <w:rPr>
          <w:rFonts w:ascii="Calibri" w:eastAsia="Calibri" w:hAnsi="Calibri" w:cs="Calibri"/>
          <w:b/>
          <w:sz w:val="36"/>
          <w:szCs w:val="24"/>
        </w:rPr>
        <w:t>LOGROS IIEG</w:t>
      </w:r>
      <w:bookmarkStart w:id="0" w:name="_GoBack"/>
      <w:bookmarkEnd w:id="0"/>
    </w:p>
    <w:p w:rsidR="00826EE3" w:rsidRDefault="00826EE3">
      <w:pPr>
        <w:rPr>
          <w:rFonts w:ascii="Calibri" w:eastAsia="Calibri" w:hAnsi="Calibri" w:cs="Calibri"/>
          <w:b/>
          <w:sz w:val="24"/>
          <w:szCs w:val="24"/>
        </w:rPr>
      </w:pPr>
      <w:r w:rsidRPr="00590C5D">
        <w:rPr>
          <w:rFonts w:ascii="Calibri" w:eastAsia="Calibri" w:hAnsi="Calibri" w:cs="Calibri"/>
          <w:b/>
          <w:sz w:val="24"/>
          <w:szCs w:val="24"/>
        </w:rPr>
        <w:t>Plataforma d</w:t>
      </w:r>
      <w:r>
        <w:rPr>
          <w:rFonts w:ascii="Calibri" w:eastAsia="Calibri" w:hAnsi="Calibri" w:cs="Calibri"/>
          <w:b/>
          <w:sz w:val="24"/>
          <w:szCs w:val="24"/>
        </w:rPr>
        <w:t>e Inteligencia Comercial IMMEX.</w:t>
      </w:r>
    </w:p>
    <w:p w:rsidR="00826EE3" w:rsidRDefault="00826EE3" w:rsidP="00826EE3">
      <w:pPr>
        <w:jc w:val="both"/>
        <w:rPr>
          <w:rFonts w:ascii="Calibri" w:eastAsia="Calibri" w:hAnsi="Calibri" w:cs="Calibri"/>
          <w:bCs/>
          <w:sz w:val="24"/>
          <w:szCs w:val="24"/>
        </w:rPr>
      </w:pPr>
      <w:r>
        <w:rPr>
          <w:rFonts w:ascii="Calibri" w:eastAsia="Calibri" w:hAnsi="Calibri" w:cs="Calibri"/>
          <w:sz w:val="24"/>
          <w:szCs w:val="24"/>
        </w:rPr>
        <w:t>F</w:t>
      </w:r>
      <w:r w:rsidRPr="00590C5D">
        <w:rPr>
          <w:rFonts w:ascii="Calibri" w:eastAsia="Calibri" w:hAnsi="Calibri" w:cs="Calibri"/>
          <w:sz w:val="24"/>
          <w:szCs w:val="24"/>
        </w:rPr>
        <w:t xml:space="preserve">ue liberada y puesta a disposición del público en General, y además fue presentada en distintos foros locales y nacionales: Secretaría de Economía (Contenido Nacional), CCIJ, </w:t>
      </w:r>
      <w:proofErr w:type="spellStart"/>
      <w:r w:rsidRPr="00590C5D">
        <w:rPr>
          <w:rFonts w:ascii="Calibri" w:eastAsia="Calibri" w:hAnsi="Calibri" w:cs="Calibri"/>
          <w:sz w:val="24"/>
          <w:szCs w:val="24"/>
        </w:rPr>
        <w:t>ProMéxic</w:t>
      </w:r>
      <w:proofErr w:type="spellEnd"/>
      <w:r w:rsidRPr="00590C5D">
        <w:rPr>
          <w:rFonts w:ascii="Calibri" w:eastAsia="Calibri" w:hAnsi="Calibri" w:cs="Calibri"/>
          <w:sz w:val="24"/>
          <w:szCs w:val="24"/>
        </w:rPr>
        <w:t xml:space="preserve"> y American </w:t>
      </w:r>
      <w:proofErr w:type="spellStart"/>
      <w:r w:rsidRPr="00590C5D">
        <w:rPr>
          <w:rFonts w:ascii="Calibri" w:eastAsia="Calibri" w:hAnsi="Calibri" w:cs="Calibri"/>
          <w:sz w:val="24"/>
          <w:szCs w:val="24"/>
        </w:rPr>
        <w:t>Chamber</w:t>
      </w:r>
      <w:proofErr w:type="spellEnd"/>
      <w:r w:rsidRPr="00590C5D">
        <w:rPr>
          <w:rFonts w:ascii="Calibri" w:eastAsia="Calibri" w:hAnsi="Calibri" w:cs="Calibri"/>
          <w:sz w:val="24"/>
          <w:szCs w:val="24"/>
        </w:rPr>
        <w:t xml:space="preserve">. Esta plataforma, única en su tipo a nivel nacional, ayudará a  los Exportadores e Industriales de todas las entidades del país para evaluar de manera certera sus proyectos de inversión, facilitando el proceso de toma de decisión para la captación de Inversión Extranjera. </w:t>
      </w:r>
      <w:r w:rsidRPr="006E5070">
        <w:rPr>
          <w:rFonts w:ascii="Calibri" w:eastAsia="Calibri" w:hAnsi="Calibri" w:cs="Calibri"/>
          <w:sz w:val="24"/>
          <w:szCs w:val="24"/>
        </w:rPr>
        <w:t xml:space="preserve">Con esto Jalisco a través del IIEG abona en el ámbito de publicación de proyectos fundamentados en una metodología de datos abiertos y de </w:t>
      </w:r>
      <w:proofErr w:type="spellStart"/>
      <w:r w:rsidRPr="006E5070">
        <w:rPr>
          <w:rFonts w:ascii="Calibri" w:eastAsia="Calibri" w:hAnsi="Calibri" w:cs="Calibri"/>
          <w:sz w:val="24"/>
          <w:szCs w:val="24"/>
        </w:rPr>
        <w:t>big</w:t>
      </w:r>
      <w:proofErr w:type="spellEnd"/>
      <w:r w:rsidRPr="006E5070">
        <w:rPr>
          <w:rFonts w:ascii="Calibri" w:eastAsia="Calibri" w:hAnsi="Calibri" w:cs="Calibri"/>
          <w:sz w:val="24"/>
          <w:szCs w:val="24"/>
        </w:rPr>
        <w:t xml:space="preserve"> data, lo cual lo convierte en un insumo importante para proyectos de investigación que provengan del sector académico. Señala también que e</w:t>
      </w:r>
      <w:r>
        <w:rPr>
          <w:rFonts w:ascii="Calibri" w:eastAsia="Calibri" w:hAnsi="Calibri" w:cs="Calibri"/>
          <w:bCs/>
          <w:sz w:val="24"/>
          <w:szCs w:val="24"/>
        </w:rPr>
        <w:t>n el mes de febrero.</w:t>
      </w:r>
    </w:p>
    <w:p w:rsidR="00826EE3" w:rsidRDefault="00826EE3">
      <w:pPr>
        <w:rPr>
          <w:rFonts w:ascii="Calibri" w:eastAsia="Calibri" w:hAnsi="Calibri" w:cs="Calibri"/>
          <w:bCs/>
          <w:sz w:val="24"/>
          <w:szCs w:val="24"/>
        </w:rPr>
      </w:pPr>
    </w:p>
    <w:p w:rsidR="00826EE3" w:rsidRDefault="00826EE3">
      <w:pPr>
        <w:rPr>
          <w:rFonts w:ascii="Calibri" w:eastAsia="Calibri" w:hAnsi="Calibri" w:cs="Calibri"/>
          <w:bCs/>
          <w:sz w:val="24"/>
          <w:szCs w:val="24"/>
        </w:rPr>
      </w:pPr>
      <w:r>
        <w:rPr>
          <w:rFonts w:ascii="Calibri" w:eastAsia="Calibri" w:hAnsi="Calibri" w:cs="Calibri"/>
          <w:bCs/>
          <w:sz w:val="24"/>
          <w:szCs w:val="24"/>
        </w:rPr>
        <w:t xml:space="preserve"> </w:t>
      </w:r>
      <w:r w:rsidRPr="006E5070">
        <w:rPr>
          <w:rFonts w:ascii="Calibri" w:eastAsia="Calibri" w:hAnsi="Calibri" w:cs="Calibri"/>
          <w:bCs/>
          <w:sz w:val="24"/>
          <w:szCs w:val="24"/>
        </w:rPr>
        <w:t xml:space="preserve"> </w:t>
      </w:r>
      <w:r w:rsidRPr="006E5070">
        <w:rPr>
          <w:rFonts w:ascii="Calibri" w:eastAsia="Calibri" w:hAnsi="Calibri" w:cs="Calibri"/>
          <w:b/>
          <w:bCs/>
          <w:sz w:val="24"/>
          <w:szCs w:val="24"/>
        </w:rPr>
        <w:t>Estudio de Expectativas Económicas del Sector Privado Jalisciense</w:t>
      </w:r>
      <w:r>
        <w:rPr>
          <w:rFonts w:ascii="Calibri" w:eastAsia="Calibri" w:hAnsi="Calibri" w:cs="Calibri"/>
          <w:bCs/>
          <w:sz w:val="24"/>
          <w:szCs w:val="24"/>
        </w:rPr>
        <w:t>.</w:t>
      </w:r>
    </w:p>
    <w:p w:rsidR="00826EE3" w:rsidRDefault="00826EE3" w:rsidP="00826EE3">
      <w:pPr>
        <w:jc w:val="both"/>
        <w:rPr>
          <w:rFonts w:ascii="Calibri" w:eastAsia="Calibri" w:hAnsi="Calibri" w:cs="Calibri"/>
          <w:bCs/>
          <w:iCs/>
          <w:sz w:val="24"/>
          <w:szCs w:val="24"/>
        </w:rPr>
      </w:pPr>
      <w:r>
        <w:rPr>
          <w:rFonts w:ascii="Calibri" w:eastAsia="Calibri" w:hAnsi="Calibri" w:cs="Calibri"/>
          <w:bCs/>
          <w:sz w:val="24"/>
          <w:szCs w:val="24"/>
        </w:rPr>
        <w:t>E</w:t>
      </w:r>
      <w:r w:rsidRPr="006E5070">
        <w:rPr>
          <w:rFonts w:ascii="Calibri" w:eastAsia="Calibri" w:hAnsi="Calibri" w:cs="Calibri"/>
          <w:bCs/>
          <w:sz w:val="24"/>
          <w:szCs w:val="24"/>
        </w:rPr>
        <w:t xml:space="preserve">studio desarrollado en conjunto con el Tecnológico de Monterrey y </w:t>
      </w:r>
      <w:proofErr w:type="spellStart"/>
      <w:r w:rsidRPr="006E5070">
        <w:rPr>
          <w:rFonts w:ascii="Calibri" w:eastAsia="Calibri" w:hAnsi="Calibri" w:cs="Calibri"/>
          <w:bCs/>
          <w:sz w:val="24"/>
          <w:szCs w:val="24"/>
        </w:rPr>
        <w:t>Coparmex</w:t>
      </w:r>
      <w:proofErr w:type="spellEnd"/>
      <w:r w:rsidRPr="006E5070">
        <w:rPr>
          <w:rFonts w:ascii="Calibri" w:eastAsia="Calibri" w:hAnsi="Calibri" w:cs="Calibri"/>
          <w:bCs/>
          <w:sz w:val="24"/>
          <w:szCs w:val="24"/>
        </w:rPr>
        <w:t xml:space="preserve"> Jalisco. Su objetivo es recopilar las tendencias empresariales, y con ello obtener una visión general de la economía estatal y nacional, así como los impactos de elementos coyunturales. </w:t>
      </w:r>
      <w:r w:rsidRPr="006E5070">
        <w:rPr>
          <w:rFonts w:ascii="Calibri" w:eastAsia="Calibri" w:hAnsi="Calibri" w:cs="Calibri"/>
          <w:bCs/>
          <w:iCs/>
          <w:sz w:val="24"/>
          <w:szCs w:val="24"/>
        </w:rPr>
        <w:t>Es el primer proyecto de esta índole que es llevado a cabo en la entidad, por lo cual tiene el reto de buscar ser un referente para la toma de decisiones empresariales, y además un documento de consulta para las autoridades correspondientes, todo ello a partir de la colaboración conjunta entre</w:t>
      </w:r>
      <w:r>
        <w:rPr>
          <w:rFonts w:ascii="Calibri" w:eastAsia="Calibri" w:hAnsi="Calibri" w:cs="Calibri"/>
          <w:bCs/>
          <w:iCs/>
          <w:sz w:val="24"/>
          <w:szCs w:val="24"/>
        </w:rPr>
        <w:t xml:space="preserve"> la triple hélice. </w:t>
      </w:r>
    </w:p>
    <w:p w:rsidR="00826EE3" w:rsidRDefault="00826EE3">
      <w:pPr>
        <w:rPr>
          <w:rFonts w:ascii="Calibri" w:eastAsia="Calibri" w:hAnsi="Calibri" w:cs="Calibri"/>
          <w:b/>
          <w:sz w:val="24"/>
          <w:szCs w:val="24"/>
        </w:rPr>
      </w:pPr>
      <w:r w:rsidRPr="006E5070">
        <w:rPr>
          <w:rFonts w:ascii="Calibri" w:eastAsia="Calibri" w:hAnsi="Calibri" w:cs="Calibri"/>
          <w:b/>
          <w:sz w:val="24"/>
          <w:szCs w:val="24"/>
        </w:rPr>
        <w:t>Consejo de Competitividad</w:t>
      </w:r>
      <w:r>
        <w:rPr>
          <w:rFonts w:ascii="Calibri" w:eastAsia="Calibri" w:hAnsi="Calibri" w:cs="Calibri"/>
          <w:b/>
          <w:sz w:val="24"/>
          <w:szCs w:val="24"/>
        </w:rPr>
        <w:t>.</w:t>
      </w:r>
    </w:p>
    <w:p w:rsidR="00DC3E86" w:rsidRDefault="00826EE3" w:rsidP="00826EE3">
      <w:pPr>
        <w:jc w:val="both"/>
      </w:pPr>
      <w:r>
        <w:rPr>
          <w:rFonts w:ascii="Calibri" w:eastAsia="Calibri" w:hAnsi="Calibri" w:cs="Calibri"/>
          <w:sz w:val="24"/>
          <w:szCs w:val="24"/>
        </w:rPr>
        <w:t>E</w:t>
      </w:r>
      <w:r w:rsidRPr="006E5070">
        <w:rPr>
          <w:rFonts w:ascii="Calibri" w:eastAsia="Calibri" w:hAnsi="Calibri" w:cs="Calibri"/>
          <w:sz w:val="24"/>
          <w:szCs w:val="24"/>
        </w:rPr>
        <w:t>l pasado 22 de abril, se instaló el Consejo Estatal para la Competitividad del Estado de Jalisco, una figura establecida en la Ley de Desarrollo Económico del Estado, cuyo objetivo es impulsar los trabajos de la Agenda Única para la Competitividad.</w:t>
      </w:r>
      <w:r w:rsidRPr="006E5070">
        <w:rPr>
          <w:rFonts w:eastAsiaTheme="minorEastAsia"/>
          <w:color w:val="000000" w:themeColor="text1"/>
          <w:kern w:val="24"/>
          <w:sz w:val="24"/>
          <w:szCs w:val="24"/>
          <w:lang w:eastAsia="es-MX"/>
        </w:rPr>
        <w:t xml:space="preserve"> </w:t>
      </w:r>
      <w:r w:rsidRPr="006E5070">
        <w:rPr>
          <w:rFonts w:eastAsiaTheme="minorEastAsia"/>
          <w:bCs/>
          <w:color w:val="000000" w:themeColor="text1"/>
          <w:kern w:val="24"/>
          <w:sz w:val="24"/>
          <w:szCs w:val="24"/>
          <w:lang w:eastAsia="es-MX"/>
        </w:rPr>
        <w:t xml:space="preserve">El IIEG fue designado como invitado permanente. </w:t>
      </w:r>
      <w:r w:rsidRPr="006E5070">
        <w:rPr>
          <w:rFonts w:ascii="Calibri" w:eastAsia="Calibri" w:hAnsi="Calibri" w:cs="Calibri"/>
          <w:sz w:val="24"/>
          <w:szCs w:val="24"/>
        </w:rPr>
        <w:t>Además, a petición de la Secretaría de De</w:t>
      </w:r>
      <w:r>
        <w:rPr>
          <w:rFonts w:ascii="Calibri" w:eastAsia="Calibri" w:hAnsi="Calibri" w:cs="Calibri"/>
          <w:sz w:val="24"/>
          <w:szCs w:val="24"/>
        </w:rPr>
        <w:t>sarrollo Económico el Instituto desarrolló</w:t>
      </w:r>
      <w:r w:rsidRPr="006E5070">
        <w:rPr>
          <w:rFonts w:ascii="Calibri" w:eastAsia="Calibri" w:hAnsi="Calibri" w:cs="Calibri"/>
          <w:sz w:val="24"/>
          <w:szCs w:val="24"/>
        </w:rPr>
        <w:t xml:space="preserve"> un simulador de competitividad, para construir escenarios y priorizar proyectos en el Estado de Jalisco</w:t>
      </w:r>
      <w:r w:rsidRPr="00590C5D">
        <w:rPr>
          <w:rFonts w:ascii="Calibri" w:eastAsia="Calibri" w:hAnsi="Calibri" w:cs="Calibri"/>
          <w:sz w:val="24"/>
          <w:szCs w:val="24"/>
        </w:rPr>
        <w:t>. Este proyecto permitirá impulsar de manera constante los trabajos de este Consejo, en la búsqueda e impulso de los proyectos con más impacto en materia de competitividad para Jalisco</w:t>
      </w:r>
    </w:p>
    <w:sectPr w:rsidR="00DC3E8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E3" w:rsidRDefault="00826EE3" w:rsidP="00826EE3">
      <w:pPr>
        <w:spacing w:after="0" w:line="240" w:lineRule="auto"/>
      </w:pPr>
      <w:r>
        <w:separator/>
      </w:r>
    </w:p>
  </w:endnote>
  <w:endnote w:type="continuationSeparator" w:id="0">
    <w:p w:rsidR="00826EE3" w:rsidRDefault="00826EE3" w:rsidP="0082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E3" w:rsidRDefault="00826EE3" w:rsidP="00826EE3">
      <w:pPr>
        <w:spacing w:after="0" w:line="240" w:lineRule="auto"/>
      </w:pPr>
      <w:r>
        <w:separator/>
      </w:r>
    </w:p>
  </w:footnote>
  <w:footnote w:type="continuationSeparator" w:id="0">
    <w:p w:rsidR="00826EE3" w:rsidRDefault="00826EE3" w:rsidP="00826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E3" w:rsidRDefault="00826EE3">
    <w:pPr>
      <w:pStyle w:val="Encabezado"/>
    </w:pPr>
    <w:r>
      <w:rPr>
        <w:noProof/>
        <w:lang w:eastAsia="es-MX"/>
      </w:rPr>
      <w:drawing>
        <wp:inline distT="0" distB="0" distL="0" distR="0" wp14:anchorId="01DE3D18" wp14:editId="45DA68C2">
          <wp:extent cx="1571625" cy="919480"/>
          <wp:effectExtent l="0" t="0" r="9525"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E3"/>
    <w:rsid w:val="00826EE3"/>
    <w:rsid w:val="00DC3E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EE3"/>
  </w:style>
  <w:style w:type="paragraph" w:styleId="Piedepgina">
    <w:name w:val="footer"/>
    <w:basedOn w:val="Normal"/>
    <w:link w:val="PiedepginaCar"/>
    <w:uiPriority w:val="99"/>
    <w:unhideWhenUsed/>
    <w:rsid w:val="00826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EE3"/>
  </w:style>
  <w:style w:type="paragraph" w:styleId="Textodeglobo">
    <w:name w:val="Balloon Text"/>
    <w:basedOn w:val="Normal"/>
    <w:link w:val="TextodegloboCar"/>
    <w:uiPriority w:val="99"/>
    <w:semiHidden/>
    <w:unhideWhenUsed/>
    <w:rsid w:val="00826E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EE3"/>
  </w:style>
  <w:style w:type="paragraph" w:styleId="Piedepgina">
    <w:name w:val="footer"/>
    <w:basedOn w:val="Normal"/>
    <w:link w:val="PiedepginaCar"/>
    <w:uiPriority w:val="99"/>
    <w:unhideWhenUsed/>
    <w:rsid w:val="00826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EE3"/>
  </w:style>
  <w:style w:type="paragraph" w:styleId="Textodeglobo">
    <w:name w:val="Balloon Text"/>
    <w:basedOn w:val="Normal"/>
    <w:link w:val="TextodegloboCar"/>
    <w:uiPriority w:val="99"/>
    <w:semiHidden/>
    <w:unhideWhenUsed/>
    <w:rsid w:val="00826E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1844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José Raúl Alonso Rámos</cp:lastModifiedBy>
  <cp:revision>1</cp:revision>
  <dcterms:created xsi:type="dcterms:W3CDTF">2015-04-30T21:36:00Z</dcterms:created>
  <dcterms:modified xsi:type="dcterms:W3CDTF">2015-04-30T21:38:00Z</dcterms:modified>
</cp:coreProperties>
</file>